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235E" w:rsidRPr="008B1DC9" w:rsidP="0067235E">
      <w:pPr>
        <w:pStyle w:val="Title"/>
        <w:ind w:firstLine="540"/>
        <w:rPr>
          <w:i w:val="0"/>
          <w:sz w:val="28"/>
          <w:szCs w:val="28"/>
        </w:rPr>
      </w:pPr>
      <w:r w:rsidRPr="008B1DC9">
        <w:rPr>
          <w:i w:val="0"/>
          <w:sz w:val="28"/>
          <w:szCs w:val="28"/>
        </w:rPr>
        <w:t>ПОСТАНОВЛЕНИЕ</w:t>
      </w:r>
    </w:p>
    <w:p w:rsidR="0067235E" w:rsidRPr="008B1DC9" w:rsidP="0067235E">
      <w:pPr>
        <w:jc w:val="center"/>
        <w:rPr>
          <w:sz w:val="28"/>
          <w:szCs w:val="28"/>
        </w:rPr>
      </w:pPr>
    </w:p>
    <w:p w:rsidR="0067235E" w:rsidRPr="008B1DC9" w:rsidP="0067235E">
      <w:pPr>
        <w:jc w:val="both"/>
        <w:rPr>
          <w:sz w:val="28"/>
          <w:szCs w:val="28"/>
        </w:rPr>
      </w:pPr>
      <w:r w:rsidRPr="008B1DC9">
        <w:rPr>
          <w:sz w:val="28"/>
          <w:szCs w:val="28"/>
        </w:rPr>
        <w:t xml:space="preserve">г. Ханты-Мансийск                                          </w:t>
      </w:r>
      <w:r>
        <w:rPr>
          <w:sz w:val="28"/>
          <w:szCs w:val="28"/>
        </w:rPr>
        <w:t xml:space="preserve">                      </w:t>
      </w:r>
      <w:r w:rsidRPr="008B1DC9">
        <w:rPr>
          <w:sz w:val="28"/>
          <w:szCs w:val="28"/>
        </w:rPr>
        <w:t xml:space="preserve">  </w:t>
      </w:r>
      <w:r w:rsidR="0078068C">
        <w:rPr>
          <w:color w:val="FF0000"/>
          <w:sz w:val="28"/>
          <w:szCs w:val="28"/>
        </w:rPr>
        <w:t>31</w:t>
      </w:r>
      <w:r>
        <w:rPr>
          <w:color w:val="FF0000"/>
          <w:sz w:val="28"/>
          <w:szCs w:val="28"/>
        </w:rPr>
        <w:t xml:space="preserve"> января 2025</w:t>
      </w:r>
      <w:r w:rsidRPr="008B1DC9">
        <w:rPr>
          <w:color w:val="FF0000"/>
          <w:sz w:val="28"/>
          <w:szCs w:val="28"/>
        </w:rPr>
        <w:t xml:space="preserve"> года</w:t>
      </w:r>
    </w:p>
    <w:p w:rsidR="0067235E" w:rsidRPr="008B1DC9" w:rsidP="0067235E">
      <w:pPr>
        <w:jc w:val="both"/>
        <w:rPr>
          <w:sz w:val="28"/>
          <w:szCs w:val="28"/>
        </w:rPr>
      </w:pPr>
    </w:p>
    <w:p w:rsidR="0067235E" w:rsidRPr="008B1DC9" w:rsidP="0067235E">
      <w:pPr>
        <w:ind w:firstLine="567"/>
        <w:jc w:val="both"/>
        <w:rPr>
          <w:sz w:val="28"/>
          <w:szCs w:val="28"/>
        </w:rPr>
      </w:pPr>
      <w:r w:rsidRPr="008B1DC9">
        <w:rPr>
          <w:sz w:val="28"/>
          <w:szCs w:val="28"/>
        </w:rPr>
        <w:t>Мировой судья судебного участка № 2 Хант</w:t>
      </w:r>
      <w:r w:rsidR="002E7903">
        <w:rPr>
          <w:sz w:val="28"/>
          <w:szCs w:val="28"/>
        </w:rPr>
        <w:t xml:space="preserve">ы-Мансийского судебного района </w:t>
      </w:r>
      <w:r w:rsidRPr="008B1DC9">
        <w:rPr>
          <w:sz w:val="28"/>
          <w:szCs w:val="28"/>
        </w:rPr>
        <w:t xml:space="preserve">Ханты-Мансийского автономного округа - Югры Новокшенова О.А., </w:t>
      </w:r>
    </w:p>
    <w:p w:rsidR="0067235E" w:rsidRPr="008B1DC9" w:rsidP="0067235E">
      <w:pPr>
        <w:ind w:firstLine="567"/>
        <w:jc w:val="both"/>
        <w:rPr>
          <w:sz w:val="28"/>
          <w:szCs w:val="28"/>
        </w:rPr>
      </w:pPr>
      <w:r w:rsidRPr="008B1DC9">
        <w:rPr>
          <w:sz w:val="28"/>
          <w:szCs w:val="28"/>
        </w:rPr>
        <w:t xml:space="preserve">при секретаре </w:t>
      </w:r>
      <w:r w:rsidR="002E7903">
        <w:rPr>
          <w:color w:val="000000" w:themeColor="text1"/>
          <w:sz w:val="28"/>
          <w:szCs w:val="28"/>
        </w:rPr>
        <w:t>Тесленко С.Ю</w:t>
      </w:r>
      <w:r w:rsidRPr="008B1DC9">
        <w:rPr>
          <w:sz w:val="28"/>
          <w:szCs w:val="28"/>
        </w:rPr>
        <w:t>.,</w:t>
      </w:r>
    </w:p>
    <w:p w:rsidR="0067235E" w:rsidRPr="008B1DC9" w:rsidP="0067235E">
      <w:pPr>
        <w:ind w:firstLine="567"/>
        <w:jc w:val="both"/>
        <w:rPr>
          <w:sz w:val="28"/>
          <w:szCs w:val="28"/>
        </w:rPr>
      </w:pPr>
      <w:r w:rsidRPr="008B1DC9">
        <w:rPr>
          <w:sz w:val="28"/>
          <w:szCs w:val="28"/>
        </w:rPr>
        <w:t>с участием государственного обвинителя</w:t>
      </w:r>
      <w:r w:rsidR="002E7903">
        <w:rPr>
          <w:sz w:val="28"/>
          <w:szCs w:val="28"/>
        </w:rPr>
        <w:t xml:space="preserve"> - </w:t>
      </w:r>
      <w:r w:rsidR="00376AFC">
        <w:rPr>
          <w:sz w:val="28"/>
          <w:szCs w:val="28"/>
        </w:rPr>
        <w:t>заместителя</w:t>
      </w:r>
      <w:r w:rsidR="002E7903">
        <w:rPr>
          <w:sz w:val="28"/>
          <w:szCs w:val="28"/>
        </w:rPr>
        <w:t xml:space="preserve"> Ханты-Мансийского </w:t>
      </w:r>
      <w:r w:rsidRPr="008B1DC9">
        <w:rPr>
          <w:sz w:val="28"/>
          <w:szCs w:val="28"/>
        </w:rPr>
        <w:t xml:space="preserve">межрайонного прокурора </w:t>
      </w:r>
      <w:r w:rsidR="00376AFC">
        <w:rPr>
          <w:color w:val="FF0000"/>
          <w:sz w:val="28"/>
          <w:szCs w:val="28"/>
        </w:rPr>
        <w:t>Суханова Е.В</w:t>
      </w:r>
      <w:r w:rsidRPr="008B1DC9">
        <w:rPr>
          <w:sz w:val="28"/>
          <w:szCs w:val="28"/>
        </w:rPr>
        <w:t xml:space="preserve">., </w:t>
      </w:r>
    </w:p>
    <w:p w:rsidR="0067235E" w:rsidRPr="008B1DC9" w:rsidP="0067235E">
      <w:pPr>
        <w:ind w:firstLine="567"/>
        <w:jc w:val="both"/>
        <w:rPr>
          <w:sz w:val="28"/>
          <w:szCs w:val="28"/>
        </w:rPr>
      </w:pPr>
      <w:r w:rsidRPr="008B1DC9"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Акопяна Э.В</w:t>
      </w:r>
      <w:r w:rsidRPr="008B1DC9">
        <w:rPr>
          <w:sz w:val="28"/>
          <w:szCs w:val="28"/>
        </w:rPr>
        <w:t>.,</w:t>
      </w:r>
    </w:p>
    <w:p w:rsidR="0067235E" w:rsidRPr="008B1DC9" w:rsidP="0067235E">
      <w:pPr>
        <w:ind w:firstLine="567"/>
        <w:jc w:val="both"/>
        <w:rPr>
          <w:color w:val="FF0000"/>
          <w:sz w:val="28"/>
          <w:szCs w:val="28"/>
        </w:rPr>
      </w:pPr>
      <w:r w:rsidRPr="008B1DC9">
        <w:rPr>
          <w:sz w:val="28"/>
          <w:szCs w:val="28"/>
        </w:rPr>
        <w:t xml:space="preserve">защитника – адвоката по назначению </w:t>
      </w:r>
      <w:r>
        <w:rPr>
          <w:color w:val="FF0000"/>
          <w:sz w:val="28"/>
          <w:szCs w:val="28"/>
        </w:rPr>
        <w:t>Куликова В.В.</w:t>
      </w:r>
      <w:r w:rsidRPr="008B1DC9">
        <w:rPr>
          <w:color w:val="FF0000"/>
          <w:sz w:val="28"/>
          <w:szCs w:val="28"/>
        </w:rPr>
        <w:t xml:space="preserve">, </w:t>
      </w:r>
    </w:p>
    <w:p w:rsidR="0067235E" w:rsidRPr="008B1DC9" w:rsidP="0067235E">
      <w:pPr>
        <w:ind w:firstLine="567"/>
        <w:jc w:val="both"/>
        <w:rPr>
          <w:sz w:val="28"/>
          <w:szCs w:val="28"/>
        </w:rPr>
      </w:pPr>
      <w:r w:rsidRPr="008B1DC9">
        <w:rPr>
          <w:sz w:val="28"/>
          <w:szCs w:val="28"/>
        </w:rPr>
        <w:t>рассмотрев в открытом судебном заседании материалы уголовного дела № 1-</w:t>
      </w:r>
      <w:r>
        <w:rPr>
          <w:sz w:val="28"/>
          <w:szCs w:val="28"/>
        </w:rPr>
        <w:t>4</w:t>
      </w:r>
      <w:r w:rsidRPr="008B1DC9">
        <w:rPr>
          <w:sz w:val="28"/>
          <w:szCs w:val="28"/>
        </w:rPr>
        <w:t>-2802/</w:t>
      </w:r>
      <w:r>
        <w:rPr>
          <w:sz w:val="28"/>
          <w:szCs w:val="28"/>
        </w:rPr>
        <w:t>2025</w:t>
      </w:r>
      <w:r w:rsidRPr="008B1DC9">
        <w:rPr>
          <w:sz w:val="28"/>
          <w:szCs w:val="28"/>
        </w:rPr>
        <w:t xml:space="preserve"> в отношении</w:t>
      </w:r>
    </w:p>
    <w:p w:rsidR="0067235E" w:rsidRPr="008B1DC9" w:rsidP="0067235E">
      <w:pPr>
        <w:shd w:val="clear" w:color="auto" w:fill="FFFFFF"/>
        <w:spacing w:line="27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Акопяна </w:t>
      </w:r>
      <w:r w:rsidR="00351440">
        <w:rPr>
          <w:sz w:val="28"/>
          <w:szCs w:val="28"/>
        </w:rPr>
        <w:t>**</w:t>
      </w:r>
      <w:r w:rsidR="00351440">
        <w:rPr>
          <w:sz w:val="28"/>
          <w:szCs w:val="28"/>
        </w:rPr>
        <w:t xml:space="preserve">* </w:t>
      </w:r>
      <w:r w:rsidRPr="008B1DC9">
        <w:rPr>
          <w:sz w:val="28"/>
          <w:szCs w:val="28"/>
        </w:rPr>
        <w:t>,</w:t>
      </w:r>
    </w:p>
    <w:p w:rsidR="0067235E" w:rsidRPr="008B1DC9" w:rsidP="0067235E">
      <w:pPr>
        <w:ind w:firstLine="567"/>
        <w:jc w:val="both"/>
        <w:rPr>
          <w:sz w:val="28"/>
          <w:szCs w:val="28"/>
        </w:rPr>
      </w:pPr>
      <w:r w:rsidRPr="008B1DC9">
        <w:rPr>
          <w:sz w:val="28"/>
          <w:szCs w:val="28"/>
        </w:rPr>
        <w:t>обвиняемого в совершении пр</w:t>
      </w:r>
      <w:r w:rsidR="002E7903">
        <w:rPr>
          <w:sz w:val="28"/>
          <w:szCs w:val="28"/>
        </w:rPr>
        <w:t>еступления, предусмотренного ч.2</w:t>
      </w:r>
      <w:r w:rsidRPr="008B1DC9">
        <w:rPr>
          <w:sz w:val="28"/>
          <w:szCs w:val="28"/>
        </w:rPr>
        <w:t xml:space="preserve"> ст.</w:t>
      </w:r>
      <w:r w:rsidR="002E7903">
        <w:rPr>
          <w:sz w:val="28"/>
          <w:szCs w:val="28"/>
        </w:rPr>
        <w:t>315</w:t>
      </w:r>
      <w:r w:rsidRPr="008B1DC9">
        <w:rPr>
          <w:sz w:val="28"/>
          <w:szCs w:val="28"/>
        </w:rPr>
        <w:t xml:space="preserve"> УК РФ,</w:t>
      </w:r>
    </w:p>
    <w:p w:rsidR="0067235E" w:rsidRPr="008B1DC9" w:rsidP="0067235E">
      <w:pPr>
        <w:ind w:firstLine="567"/>
        <w:jc w:val="center"/>
        <w:rPr>
          <w:sz w:val="28"/>
          <w:szCs w:val="28"/>
        </w:rPr>
      </w:pPr>
      <w:r w:rsidRPr="008B1DC9">
        <w:rPr>
          <w:sz w:val="28"/>
          <w:szCs w:val="28"/>
        </w:rPr>
        <w:t>УСТАНОВИЛ:</w:t>
      </w:r>
    </w:p>
    <w:p w:rsidR="00E23648" w:rsidRPr="00622354" w:rsidP="0067235E">
      <w:pPr>
        <w:pStyle w:val="BodyTextIndent"/>
        <w:ind w:firstLine="567"/>
        <w:rPr>
          <w:sz w:val="28"/>
          <w:szCs w:val="28"/>
        </w:rPr>
      </w:pPr>
      <w:r w:rsidRPr="002E7903">
        <w:rPr>
          <w:rFonts w:cs="Arial"/>
          <w:color w:val="000000"/>
          <w:sz w:val="28"/>
          <w:szCs w:val="23"/>
          <w:shd w:val="clear" w:color="auto" w:fill="FFFFFF"/>
        </w:rPr>
        <w:t xml:space="preserve">Акопян Э.В. </w:t>
      </w:r>
      <w:r w:rsidR="0080673E">
        <w:rPr>
          <w:rFonts w:cs="Arial"/>
          <w:color w:val="000000"/>
          <w:sz w:val="28"/>
          <w:szCs w:val="23"/>
          <w:shd w:val="clear" w:color="auto" w:fill="FFFFFF"/>
        </w:rPr>
        <w:t xml:space="preserve">обвиняется в совершении злостного неисполнения </w:t>
      </w:r>
      <w:r w:rsidRPr="002E7903">
        <w:rPr>
          <w:rFonts w:cs="Arial"/>
          <w:color w:val="000000"/>
          <w:sz w:val="28"/>
          <w:szCs w:val="23"/>
          <w:shd w:val="clear" w:color="auto" w:fill="FFFFFF"/>
        </w:rPr>
        <w:t>служащим коммерческой организации вступившего в законную силу решения суд</w:t>
      </w:r>
      <w:r w:rsidR="0080673E">
        <w:rPr>
          <w:rFonts w:cs="Arial"/>
          <w:color w:val="000000"/>
          <w:sz w:val="28"/>
          <w:szCs w:val="23"/>
          <w:shd w:val="clear" w:color="auto" w:fill="FFFFFF"/>
        </w:rPr>
        <w:t>а при следующих обстоятельствах:</w:t>
      </w:r>
      <w:r>
        <w:rPr>
          <w:rFonts w:ascii="Arial" w:hAnsi="Arial" w:cs="Arial"/>
          <w:color w:val="000000"/>
          <w:sz w:val="23"/>
          <w:szCs w:val="23"/>
        </w:rPr>
        <w:br/>
        <w:t xml:space="preserve">         </w:t>
      </w:r>
      <w:r w:rsidRPr="0080673E" w:rsidR="0080673E">
        <w:rPr>
          <w:rFonts w:cs="Arial"/>
          <w:color w:val="000000"/>
          <w:sz w:val="28"/>
          <w:szCs w:val="23"/>
        </w:rPr>
        <w:t>Акопян Э.В.,</w:t>
      </w:r>
      <w:r w:rsidR="0080673E">
        <w:rPr>
          <w:rFonts w:ascii="Arial" w:hAnsi="Arial" w:cs="Arial"/>
          <w:color w:val="000000"/>
          <w:sz w:val="23"/>
          <w:szCs w:val="23"/>
        </w:rPr>
        <w:t xml:space="preserve"> </w:t>
      </w:r>
      <w:r w:rsidR="0080673E">
        <w:rPr>
          <w:rFonts w:cs="Arial"/>
          <w:color w:val="000000"/>
          <w:sz w:val="28"/>
          <w:szCs w:val="28"/>
        </w:rPr>
        <w:t>я</w:t>
      </w:r>
      <w:r w:rsidRPr="00622354">
        <w:rPr>
          <w:sz w:val="28"/>
          <w:szCs w:val="28"/>
        </w:rPr>
        <w:t xml:space="preserve">вляясь </w:t>
      </w:r>
      <w:r w:rsidRPr="00622354" w:rsidR="00373BDE">
        <w:rPr>
          <w:sz w:val="28"/>
          <w:szCs w:val="28"/>
        </w:rPr>
        <w:t xml:space="preserve">на основании решения № 1 единственного учредителя от 01.02.2015 генеральным директором </w:t>
      </w:r>
      <w:r w:rsidR="00373BDE">
        <w:rPr>
          <w:sz w:val="28"/>
          <w:szCs w:val="28"/>
        </w:rPr>
        <w:t xml:space="preserve">и </w:t>
      </w:r>
      <w:r w:rsidRPr="00622354">
        <w:rPr>
          <w:sz w:val="28"/>
          <w:szCs w:val="28"/>
        </w:rPr>
        <w:t xml:space="preserve">в соответствии с уставом единоличным исполнительным органом </w:t>
      </w:r>
      <w:r w:rsidR="00351440">
        <w:rPr>
          <w:sz w:val="28"/>
          <w:szCs w:val="28"/>
        </w:rPr>
        <w:t xml:space="preserve">*** </w:t>
      </w:r>
      <w:r w:rsidRPr="00622354">
        <w:rPr>
          <w:sz w:val="28"/>
          <w:szCs w:val="28"/>
        </w:rPr>
        <w:t xml:space="preserve">имея право без доверенности действовать от имени общества, в том числе представлять его интересы, то есть являясь служащим коммерческой организации </w:t>
      </w:r>
      <w:r w:rsidR="00351440">
        <w:rPr>
          <w:sz w:val="28"/>
          <w:szCs w:val="28"/>
        </w:rPr>
        <w:t xml:space="preserve">*** *** </w:t>
      </w:r>
      <w:r w:rsidRPr="00622354">
        <w:rPr>
          <w:sz w:val="28"/>
          <w:szCs w:val="28"/>
        </w:rPr>
        <w:t xml:space="preserve"> обязан на основании вступившего в законную силу </w:t>
      </w:r>
      <w:r w:rsidRPr="00622354" w:rsidR="00927C85">
        <w:rPr>
          <w:sz w:val="28"/>
          <w:szCs w:val="28"/>
        </w:rPr>
        <w:t xml:space="preserve">08.10.2022 </w:t>
      </w:r>
      <w:r w:rsidRPr="00622354">
        <w:rPr>
          <w:sz w:val="28"/>
          <w:szCs w:val="28"/>
        </w:rPr>
        <w:t xml:space="preserve">решения Ханты-Мансийского районного суда по делу № 2-2263/2022 от 02.09.2022 исключить из наименования ООО «Ломбард Денежка» слова «ломбард». На основании данного решения суда выдан исполнительный лист серия </w:t>
      </w:r>
      <w:r w:rsidR="00351440">
        <w:rPr>
          <w:sz w:val="28"/>
          <w:szCs w:val="28"/>
        </w:rPr>
        <w:t>***</w:t>
      </w:r>
      <w:r w:rsidRPr="00622354">
        <w:rPr>
          <w:sz w:val="28"/>
          <w:szCs w:val="28"/>
        </w:rPr>
        <w:t xml:space="preserve">, в соответствии с которым 16.12.2022 в отделении судебных приставов по </w:t>
      </w:r>
      <w:r w:rsidRPr="00622354">
        <w:rPr>
          <w:sz w:val="28"/>
          <w:szCs w:val="28"/>
        </w:rPr>
        <w:t>г.Ханты-Мансийску</w:t>
      </w:r>
      <w:r w:rsidRPr="00622354">
        <w:rPr>
          <w:sz w:val="28"/>
          <w:szCs w:val="28"/>
        </w:rPr>
        <w:t xml:space="preserve"> и Ханты-Мансийскому району в отношении </w:t>
      </w:r>
      <w:r w:rsidR="00351440">
        <w:rPr>
          <w:sz w:val="28"/>
          <w:szCs w:val="28"/>
        </w:rPr>
        <w:t xml:space="preserve">*** </w:t>
      </w:r>
      <w:r w:rsidRPr="00622354">
        <w:rPr>
          <w:sz w:val="28"/>
          <w:szCs w:val="28"/>
        </w:rPr>
        <w:t xml:space="preserve">возбуждено исполнительное производство </w:t>
      </w:r>
      <w:r w:rsidR="00351440">
        <w:rPr>
          <w:sz w:val="28"/>
          <w:szCs w:val="28"/>
        </w:rPr>
        <w:t xml:space="preserve">*** </w:t>
      </w:r>
      <w:r w:rsidRPr="00622354">
        <w:rPr>
          <w:sz w:val="28"/>
          <w:szCs w:val="28"/>
        </w:rPr>
        <w:t xml:space="preserve">21.03.2023 генеральным директором ООО «Ломбард Денежка» Акопяном Э.В. получена копия постановления о возбуждении исполнительного производства № </w:t>
      </w:r>
      <w:r w:rsidR="00351440">
        <w:rPr>
          <w:sz w:val="28"/>
          <w:szCs w:val="28"/>
        </w:rPr>
        <w:t xml:space="preserve">*** </w:t>
      </w:r>
      <w:r w:rsidRPr="00622354">
        <w:rPr>
          <w:sz w:val="28"/>
          <w:szCs w:val="28"/>
        </w:rPr>
        <w:t>от 16.12.2022. 21.03.2023 Акопян Э.В. под роспись п</w:t>
      </w:r>
      <w:r w:rsidR="00814232">
        <w:rPr>
          <w:sz w:val="28"/>
          <w:szCs w:val="28"/>
        </w:rPr>
        <w:t>редупрежден судебным приставом-</w:t>
      </w:r>
      <w:r w:rsidRPr="00622354">
        <w:rPr>
          <w:sz w:val="28"/>
          <w:szCs w:val="28"/>
        </w:rPr>
        <w:t>исполнителем об уголовной ответственности по ст. 315 УК РФ. В рамках указанного исполнительного производства, 03.03.2023 и</w:t>
      </w:r>
      <w:r w:rsidR="00A159E8">
        <w:rPr>
          <w:sz w:val="28"/>
          <w:szCs w:val="28"/>
        </w:rPr>
        <w:t xml:space="preserve"> 22.11.2023 судебным приставом-</w:t>
      </w:r>
      <w:r w:rsidRPr="00622354">
        <w:rPr>
          <w:sz w:val="28"/>
          <w:szCs w:val="28"/>
        </w:rPr>
        <w:t xml:space="preserve">исполнителем в </w:t>
      </w:r>
      <w:r w:rsidR="00351440">
        <w:rPr>
          <w:sz w:val="28"/>
          <w:szCs w:val="28"/>
        </w:rPr>
        <w:t xml:space="preserve">*** </w:t>
      </w:r>
      <w:r w:rsidRPr="00622354">
        <w:rPr>
          <w:sz w:val="28"/>
          <w:szCs w:val="28"/>
        </w:rPr>
        <w:t xml:space="preserve">направлено требование исполнить решение Ханты- Мансийского районного суда по делу </w:t>
      </w:r>
      <w:r w:rsidR="00351440">
        <w:rPr>
          <w:sz w:val="28"/>
          <w:szCs w:val="28"/>
        </w:rPr>
        <w:t xml:space="preserve">*** </w:t>
      </w:r>
      <w:r w:rsidRPr="00622354">
        <w:rPr>
          <w:sz w:val="28"/>
          <w:szCs w:val="28"/>
        </w:rPr>
        <w:t>от 02.09.2022.</w:t>
      </w:r>
      <w:r w:rsidRPr="00622354" w:rsidR="000E36DA">
        <w:rPr>
          <w:sz w:val="28"/>
          <w:szCs w:val="28"/>
        </w:rPr>
        <w:t xml:space="preserve"> </w:t>
      </w:r>
      <w:r w:rsidR="00DE6C94">
        <w:rPr>
          <w:sz w:val="28"/>
          <w:szCs w:val="28"/>
        </w:rPr>
        <w:t xml:space="preserve">В связи с неисполнением требований судебного пристав-исполнителя Акопян Э.В. 18.05.2023 привлечён к административной ответственности по ч.1 ст.17.15 КоАП РФ и 28.11.2023 по ч.2 ст.17.15 КоАП РФ, постановления не обжаловались и вступили в законную силу. </w:t>
      </w:r>
      <w:r w:rsidRPr="00622354" w:rsidR="000E36DA">
        <w:rPr>
          <w:sz w:val="28"/>
          <w:szCs w:val="28"/>
        </w:rPr>
        <w:t xml:space="preserve">Однако, Акопян Э.В. достоверно зная о возбуждении исполнительного производив неоднократно игнорируя законные требования судебного пристава-исполнителя, умышленно, в нарушении </w:t>
      </w:r>
      <w:r w:rsidRPr="00622354" w:rsidR="000E36DA">
        <w:rPr>
          <w:sz w:val="28"/>
          <w:szCs w:val="28"/>
        </w:rPr>
        <w:t xml:space="preserve">положения ст.6 Федерального конституционного закона от 31.12.1996 №1-ФКЗ «О судебной системе Российской Федерации», с целью освобождения общества от исполнения указанного судебного акта, в период с 21.03.2023 по 15.11.2023 злостно уклонился от исполнения вступившего 08.10.2022 в законную силу решения Ханты-Мансийского районного суда по делу </w:t>
      </w:r>
      <w:r w:rsidR="00351440">
        <w:rPr>
          <w:sz w:val="28"/>
          <w:szCs w:val="28"/>
        </w:rPr>
        <w:t xml:space="preserve">*** </w:t>
      </w:r>
      <w:r w:rsidRPr="00622354" w:rsidR="000E36DA">
        <w:rPr>
          <w:sz w:val="28"/>
          <w:szCs w:val="28"/>
        </w:rPr>
        <w:t xml:space="preserve">от 02.09.2022, а именно не исключил из наименования </w:t>
      </w:r>
      <w:r w:rsidR="00351440">
        <w:rPr>
          <w:sz w:val="28"/>
          <w:szCs w:val="28"/>
        </w:rPr>
        <w:t xml:space="preserve">*** </w:t>
      </w:r>
      <w:r w:rsidR="00930D1E">
        <w:rPr>
          <w:sz w:val="28"/>
          <w:szCs w:val="28"/>
        </w:rPr>
        <w:t xml:space="preserve">ИНН: </w:t>
      </w:r>
      <w:r w:rsidR="00351440">
        <w:rPr>
          <w:sz w:val="28"/>
          <w:szCs w:val="28"/>
        </w:rPr>
        <w:t xml:space="preserve">*** </w:t>
      </w:r>
      <w:r w:rsidR="00930D1E">
        <w:rPr>
          <w:sz w:val="28"/>
          <w:szCs w:val="28"/>
        </w:rPr>
        <w:t>слова «л</w:t>
      </w:r>
      <w:r w:rsidRPr="00622354" w:rsidR="000E36DA">
        <w:rPr>
          <w:sz w:val="28"/>
          <w:szCs w:val="28"/>
        </w:rPr>
        <w:t xml:space="preserve">омбард». </w:t>
      </w:r>
    </w:p>
    <w:p w:rsidR="00497DAA" w:rsidP="0067235E">
      <w:pPr>
        <w:shd w:val="clear" w:color="auto" w:fill="FFFFFF"/>
        <w:spacing w:before="5"/>
        <w:ind w:firstLine="567"/>
        <w:jc w:val="both"/>
        <w:rPr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 xml:space="preserve"> </w:t>
      </w:r>
      <w:r w:rsidRPr="000E36DA" w:rsidR="0067235E">
        <w:rPr>
          <w:color w:val="000000" w:themeColor="text1"/>
          <w:sz w:val="28"/>
          <w:szCs w:val="28"/>
        </w:rPr>
        <w:t xml:space="preserve">В судебном заседании </w:t>
      </w:r>
      <w:r w:rsidRPr="000E36DA" w:rsidR="000E36DA">
        <w:rPr>
          <w:color w:val="000000" w:themeColor="text1"/>
          <w:sz w:val="28"/>
          <w:szCs w:val="28"/>
        </w:rPr>
        <w:t xml:space="preserve">подсудимый вину не признал, пояснив, что </w:t>
      </w:r>
      <w:r w:rsidR="000E36DA">
        <w:rPr>
          <w:color w:val="000000" w:themeColor="text1"/>
          <w:sz w:val="28"/>
          <w:szCs w:val="28"/>
        </w:rPr>
        <w:t xml:space="preserve">в решении </w:t>
      </w:r>
      <w:r>
        <w:rPr>
          <w:color w:val="000000" w:themeColor="text1"/>
          <w:sz w:val="28"/>
          <w:szCs w:val="28"/>
        </w:rPr>
        <w:t xml:space="preserve">суда </w:t>
      </w:r>
      <w:r w:rsidR="000E36DA">
        <w:rPr>
          <w:color w:val="000000" w:themeColor="text1"/>
          <w:sz w:val="28"/>
          <w:szCs w:val="28"/>
        </w:rPr>
        <w:t xml:space="preserve">указано, что </w:t>
      </w:r>
      <w:r w:rsidR="00351440">
        <w:rPr>
          <w:sz w:val="28"/>
          <w:szCs w:val="28"/>
        </w:rPr>
        <w:t xml:space="preserve">*** </w:t>
      </w:r>
      <w:r w:rsidRPr="000E36DA" w:rsidR="000E36DA">
        <w:rPr>
          <w:sz w:val="28"/>
          <w:szCs w:val="28"/>
        </w:rPr>
        <w:t xml:space="preserve">обязано исключить </w:t>
      </w:r>
      <w:r w:rsidR="000E36DA">
        <w:rPr>
          <w:sz w:val="28"/>
          <w:szCs w:val="28"/>
        </w:rPr>
        <w:t>слово ломбард</w:t>
      </w:r>
      <w:r w:rsidR="009F39AE">
        <w:rPr>
          <w:sz w:val="28"/>
          <w:szCs w:val="28"/>
        </w:rPr>
        <w:t>, при этом не указано в лице кого исполнять</w:t>
      </w:r>
      <w:r w:rsidR="00814232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.</w:t>
      </w:r>
      <w:r w:rsidR="00814232">
        <w:rPr>
          <w:sz w:val="28"/>
          <w:szCs w:val="28"/>
        </w:rPr>
        <w:t xml:space="preserve"> </w:t>
      </w:r>
      <w:r w:rsidRPr="00814232" w:rsidR="00814232">
        <w:rPr>
          <w:sz w:val="28"/>
          <w:szCs w:val="28"/>
        </w:rPr>
        <w:t xml:space="preserve">Им </w:t>
      </w:r>
      <w:r w:rsidRPr="00814232" w:rsidR="00814232">
        <w:rPr>
          <w:sz w:val="28"/>
          <w:szCs w:val="28"/>
          <w:lang w:eastAsia="ar-SA"/>
        </w:rPr>
        <w:t>01.04.2020 было принято решение на основании приказа Центробанка РФ в связи с тем, что распростра</w:t>
      </w:r>
      <w:r w:rsidR="00814232">
        <w:rPr>
          <w:sz w:val="28"/>
          <w:szCs w:val="28"/>
          <w:lang w:eastAsia="ar-SA"/>
        </w:rPr>
        <w:t xml:space="preserve">няется </w:t>
      </w:r>
      <w:r w:rsidR="00814232">
        <w:rPr>
          <w:sz w:val="28"/>
          <w:szCs w:val="28"/>
          <w:lang w:eastAsia="ar-SA"/>
        </w:rPr>
        <w:t>короновирусная</w:t>
      </w:r>
      <w:r w:rsidR="00814232">
        <w:rPr>
          <w:sz w:val="28"/>
          <w:szCs w:val="28"/>
          <w:lang w:eastAsia="ar-SA"/>
        </w:rPr>
        <w:t xml:space="preserve"> инфекция, </w:t>
      </w:r>
      <w:r w:rsidRPr="00814232" w:rsidR="00814232">
        <w:rPr>
          <w:sz w:val="28"/>
          <w:szCs w:val="28"/>
          <w:lang w:eastAsia="ar-SA"/>
        </w:rPr>
        <w:t>приостановить деятельность всех предприятий, на основании этого было принято решение о приостановлении деятельности предприятия. С апреля 2020 года деятельность предприятия не ведется в связи с тем, что длительное время был запрет на ведение деятельности предприятий в торговых центрах и общес</w:t>
      </w:r>
      <w:r w:rsidR="00814232">
        <w:rPr>
          <w:sz w:val="28"/>
          <w:szCs w:val="28"/>
          <w:lang w:eastAsia="ar-SA"/>
        </w:rPr>
        <w:t xml:space="preserve">твенных местах. </w:t>
      </w:r>
      <w:r w:rsidR="0078068C">
        <w:rPr>
          <w:sz w:val="28"/>
          <w:szCs w:val="28"/>
          <w:lang w:eastAsia="ar-SA"/>
        </w:rPr>
        <w:t>Так</w:t>
      </w:r>
      <w:r w:rsidR="00814232">
        <w:rPr>
          <w:sz w:val="28"/>
          <w:szCs w:val="28"/>
          <w:lang w:eastAsia="ar-SA"/>
        </w:rPr>
        <w:t xml:space="preserve"> как он</w:t>
      </w:r>
      <w:r w:rsidRPr="00814232" w:rsidR="00814232">
        <w:rPr>
          <w:sz w:val="28"/>
          <w:szCs w:val="28"/>
          <w:lang w:eastAsia="ar-SA"/>
        </w:rPr>
        <w:t xml:space="preserve"> яв</w:t>
      </w:r>
      <w:r w:rsidR="00814232">
        <w:rPr>
          <w:sz w:val="28"/>
          <w:szCs w:val="28"/>
          <w:lang w:eastAsia="ar-SA"/>
        </w:rPr>
        <w:t>лялся генеральным директором, он</w:t>
      </w:r>
      <w:r w:rsidRPr="00814232" w:rsidR="00814232">
        <w:rPr>
          <w:sz w:val="28"/>
          <w:szCs w:val="28"/>
          <w:lang w:eastAsia="ar-SA"/>
        </w:rPr>
        <w:t xml:space="preserve"> в этом же письме снял с себя полномочия. </w:t>
      </w:r>
      <w:r w:rsidR="00814232">
        <w:rPr>
          <w:sz w:val="28"/>
          <w:szCs w:val="28"/>
          <w:lang w:eastAsia="ar-SA"/>
        </w:rPr>
        <w:t xml:space="preserve">В связи </w:t>
      </w:r>
      <w:r w:rsidRPr="00814232" w:rsidR="00814232">
        <w:rPr>
          <w:sz w:val="28"/>
          <w:szCs w:val="28"/>
          <w:lang w:eastAsia="ar-SA"/>
        </w:rPr>
        <w:t>с тем, что деятельность не ведется, фактически держать руководителя, плати</w:t>
      </w:r>
      <w:r w:rsidR="00036F53">
        <w:rPr>
          <w:sz w:val="28"/>
          <w:szCs w:val="28"/>
          <w:lang w:eastAsia="ar-SA"/>
        </w:rPr>
        <w:t xml:space="preserve">ть ему зарплату, платит налоги </w:t>
      </w:r>
      <w:r w:rsidRPr="00814232" w:rsidR="00814232">
        <w:rPr>
          <w:sz w:val="28"/>
          <w:szCs w:val="28"/>
          <w:lang w:eastAsia="ar-SA"/>
        </w:rPr>
        <w:t>смысла никакого не было, это было бы убыточно. В 2020 году был расторгнут договор аренды</w:t>
      </w:r>
      <w:r w:rsidR="00814232">
        <w:rPr>
          <w:sz w:val="28"/>
          <w:szCs w:val="28"/>
          <w:lang w:eastAsia="ar-SA"/>
        </w:rPr>
        <w:t xml:space="preserve"> в Гостином дворе. Фактически, он</w:t>
      </w:r>
      <w:r w:rsidRPr="00814232" w:rsidR="00814232">
        <w:rPr>
          <w:sz w:val="28"/>
          <w:szCs w:val="28"/>
          <w:lang w:eastAsia="ar-SA"/>
        </w:rPr>
        <w:t xml:space="preserve"> был зарегистрирован по адресу: </w:t>
      </w:r>
      <w:r w:rsidR="00351440">
        <w:rPr>
          <w:sz w:val="28"/>
          <w:szCs w:val="28"/>
        </w:rPr>
        <w:t xml:space="preserve">*** </w:t>
      </w:r>
      <w:r w:rsidRPr="00814232" w:rsidR="00814232">
        <w:rPr>
          <w:sz w:val="28"/>
          <w:szCs w:val="28"/>
          <w:lang w:eastAsia="ar-SA"/>
        </w:rPr>
        <w:t xml:space="preserve">дом принадлежал </w:t>
      </w:r>
      <w:r w:rsidR="00814232">
        <w:rPr>
          <w:sz w:val="28"/>
          <w:szCs w:val="28"/>
          <w:lang w:eastAsia="ar-SA"/>
        </w:rPr>
        <w:t>его</w:t>
      </w:r>
      <w:r w:rsidRPr="00814232" w:rsidR="00814232">
        <w:rPr>
          <w:sz w:val="28"/>
          <w:szCs w:val="28"/>
          <w:lang w:eastAsia="ar-SA"/>
        </w:rPr>
        <w:t xml:space="preserve"> маме. После тог</w:t>
      </w:r>
      <w:r w:rsidR="00814232">
        <w:rPr>
          <w:sz w:val="28"/>
          <w:szCs w:val="28"/>
          <w:lang w:eastAsia="ar-SA"/>
        </w:rPr>
        <w:t xml:space="preserve">о, как дом снесли, точной даты не помнит, но 29.01.2020 </w:t>
      </w:r>
      <w:r w:rsidRPr="00814232" w:rsidR="00814232">
        <w:rPr>
          <w:sz w:val="28"/>
          <w:szCs w:val="28"/>
          <w:lang w:eastAsia="ar-SA"/>
        </w:rPr>
        <w:t>уже был перерегис</w:t>
      </w:r>
      <w:r w:rsidR="00036F53">
        <w:rPr>
          <w:sz w:val="28"/>
          <w:szCs w:val="28"/>
          <w:lang w:eastAsia="ar-SA"/>
        </w:rPr>
        <w:t xml:space="preserve">трирован по другому адресу: </w:t>
      </w:r>
      <w:r w:rsidR="00351440">
        <w:rPr>
          <w:sz w:val="28"/>
          <w:szCs w:val="28"/>
        </w:rPr>
        <w:t xml:space="preserve">*** </w:t>
      </w:r>
      <w:r w:rsidRPr="00814232" w:rsidR="00814232">
        <w:rPr>
          <w:sz w:val="28"/>
          <w:szCs w:val="28"/>
          <w:lang w:eastAsia="ar-SA"/>
        </w:rPr>
        <w:t xml:space="preserve">соответственно, </w:t>
      </w:r>
      <w:r w:rsidR="00814232">
        <w:rPr>
          <w:sz w:val="28"/>
          <w:szCs w:val="28"/>
          <w:lang w:eastAsia="ar-SA"/>
        </w:rPr>
        <w:t>им</w:t>
      </w:r>
      <w:r w:rsidRPr="00814232" w:rsidR="00814232">
        <w:rPr>
          <w:sz w:val="28"/>
          <w:szCs w:val="28"/>
          <w:lang w:eastAsia="ar-SA"/>
        </w:rPr>
        <w:t xml:space="preserve"> были внесены изменения согласно данного адреса. В районном суде</w:t>
      </w:r>
      <w:r w:rsidR="00814232">
        <w:rPr>
          <w:sz w:val="28"/>
          <w:szCs w:val="28"/>
          <w:lang w:eastAsia="ar-SA"/>
        </w:rPr>
        <w:t xml:space="preserve"> при рассмотрении гражданского дела он дал информацию, что </w:t>
      </w:r>
      <w:r w:rsidRPr="00814232" w:rsidR="00814232">
        <w:rPr>
          <w:sz w:val="28"/>
          <w:szCs w:val="28"/>
          <w:lang w:eastAsia="ar-SA"/>
        </w:rPr>
        <w:t>не явля</w:t>
      </w:r>
      <w:r w:rsidR="00814232">
        <w:rPr>
          <w:sz w:val="28"/>
          <w:szCs w:val="28"/>
          <w:lang w:eastAsia="ar-SA"/>
        </w:rPr>
        <w:t>ется</w:t>
      </w:r>
      <w:r w:rsidRPr="00814232" w:rsidR="00814232">
        <w:rPr>
          <w:sz w:val="28"/>
          <w:szCs w:val="28"/>
          <w:lang w:eastAsia="ar-SA"/>
        </w:rPr>
        <w:t xml:space="preserve"> руководителем</w:t>
      </w:r>
      <w:r w:rsidR="00814232">
        <w:rPr>
          <w:sz w:val="28"/>
          <w:szCs w:val="28"/>
          <w:lang w:eastAsia="ar-SA"/>
        </w:rPr>
        <w:t xml:space="preserve">, а </w:t>
      </w:r>
      <w:r w:rsidRPr="00814232" w:rsidR="00814232">
        <w:rPr>
          <w:sz w:val="28"/>
          <w:szCs w:val="28"/>
          <w:lang w:eastAsia="ar-SA"/>
        </w:rPr>
        <w:t>только учредителем.</w:t>
      </w:r>
    </w:p>
    <w:p w:rsidR="0080673E" w:rsidRPr="0080673E" w:rsidP="0067235E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80673E">
        <w:rPr>
          <w:sz w:val="28"/>
          <w:szCs w:val="28"/>
        </w:rPr>
        <w:t xml:space="preserve">Несмотря на позицию Акопяна Э.В., суд находит установленным факт </w:t>
      </w:r>
      <w:r>
        <w:rPr>
          <w:rFonts w:cs="Arial"/>
          <w:color w:val="000000"/>
          <w:sz w:val="28"/>
          <w:szCs w:val="23"/>
          <w:shd w:val="clear" w:color="auto" w:fill="FFFFFF"/>
        </w:rPr>
        <w:t xml:space="preserve">злостного неисполнения </w:t>
      </w:r>
      <w:r w:rsidRPr="002E7903">
        <w:rPr>
          <w:rFonts w:cs="Arial"/>
          <w:color w:val="000000"/>
          <w:sz w:val="28"/>
          <w:szCs w:val="23"/>
          <w:shd w:val="clear" w:color="auto" w:fill="FFFFFF"/>
        </w:rPr>
        <w:t>служащим коммерческой организации вступившего в законную силу решения суд</w:t>
      </w:r>
      <w:r>
        <w:rPr>
          <w:rFonts w:cs="Arial"/>
          <w:color w:val="000000"/>
          <w:sz w:val="28"/>
          <w:szCs w:val="23"/>
          <w:shd w:val="clear" w:color="auto" w:fill="FFFFFF"/>
        </w:rPr>
        <w:t>а</w:t>
      </w:r>
      <w:r w:rsidRPr="0080673E">
        <w:rPr>
          <w:sz w:val="28"/>
          <w:szCs w:val="28"/>
        </w:rPr>
        <w:t>, что подтверждается совокупностью доказательств, исследованных в ходе судебного следствия</w:t>
      </w:r>
      <w:r>
        <w:rPr>
          <w:sz w:val="28"/>
          <w:szCs w:val="28"/>
        </w:rPr>
        <w:t>.</w:t>
      </w:r>
    </w:p>
    <w:p w:rsidR="0067235E" w:rsidP="0067235E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Свидетель</w:t>
      </w:r>
      <w:r w:rsidRPr="00B250C3">
        <w:rPr>
          <w:sz w:val="28"/>
          <w:szCs w:val="28"/>
        </w:rPr>
        <w:t xml:space="preserve"> </w:t>
      </w:r>
      <w:r w:rsidR="00351440">
        <w:rPr>
          <w:sz w:val="28"/>
          <w:szCs w:val="28"/>
        </w:rPr>
        <w:t>***</w:t>
      </w:r>
      <w:r>
        <w:rPr>
          <w:sz w:val="28"/>
          <w:szCs w:val="28"/>
        </w:rPr>
        <w:t>.</w:t>
      </w:r>
      <w:r w:rsidRPr="00B250C3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пояснила, что</w:t>
      </w:r>
      <w:r w:rsidR="000E36DA">
        <w:rPr>
          <w:sz w:val="28"/>
          <w:szCs w:val="28"/>
        </w:rPr>
        <w:t xml:space="preserve"> </w:t>
      </w:r>
      <w:r w:rsidR="00A159E8">
        <w:rPr>
          <w:sz w:val="28"/>
          <w:szCs w:val="28"/>
        </w:rPr>
        <w:t xml:space="preserve">с 2018 по 2024 годы работала судебным приставом-исполнителем в ОСП по </w:t>
      </w:r>
      <w:r w:rsidR="00A159E8">
        <w:rPr>
          <w:sz w:val="28"/>
          <w:szCs w:val="28"/>
        </w:rPr>
        <w:t>г.Ханты-Мансийску</w:t>
      </w:r>
      <w:r w:rsidR="00A159E8">
        <w:rPr>
          <w:sz w:val="28"/>
          <w:szCs w:val="28"/>
        </w:rPr>
        <w:t xml:space="preserve"> и району и у нее на исполнении было исполнительное производство в отношении </w:t>
      </w:r>
      <w:r w:rsidR="00351440">
        <w:rPr>
          <w:sz w:val="28"/>
          <w:szCs w:val="28"/>
        </w:rPr>
        <w:t xml:space="preserve">*** </w:t>
      </w:r>
      <w:r w:rsidR="00A159E8">
        <w:rPr>
          <w:sz w:val="28"/>
          <w:szCs w:val="28"/>
        </w:rPr>
        <w:t>Согласно выписки из ЕГРЮЛ генеральным директором данной организации являлс</w:t>
      </w:r>
      <w:r w:rsidR="007050A0">
        <w:rPr>
          <w:sz w:val="28"/>
          <w:szCs w:val="28"/>
        </w:rPr>
        <w:t xml:space="preserve">я Акопян Э.В. С постановлением о </w:t>
      </w:r>
      <w:r w:rsidR="00A159E8">
        <w:rPr>
          <w:sz w:val="28"/>
          <w:szCs w:val="28"/>
        </w:rPr>
        <w:t xml:space="preserve">возбуждении исполнительного производства руководитель </w:t>
      </w:r>
      <w:r w:rsidR="00351440">
        <w:rPr>
          <w:sz w:val="28"/>
          <w:szCs w:val="28"/>
        </w:rPr>
        <w:t xml:space="preserve">*** </w:t>
      </w:r>
      <w:r w:rsidR="00A159E8">
        <w:rPr>
          <w:sz w:val="28"/>
          <w:szCs w:val="28"/>
        </w:rPr>
        <w:t>Акопян Э.В. ознакомлен 21.03.2023. Кроме того, 21.03.2023 по роспись он был предупрежден об уголовной ответственности по ст.315 УК РФ.</w:t>
      </w:r>
      <w:r w:rsidR="00376AFC">
        <w:rPr>
          <w:sz w:val="28"/>
          <w:szCs w:val="28"/>
        </w:rPr>
        <w:t xml:space="preserve"> Каких-либо документов о том, что он не является генеральным директором не представлено, а также данная информация проверялась на официальном сайте ФНС.</w:t>
      </w:r>
      <w:r w:rsidR="00F93E0D">
        <w:rPr>
          <w:sz w:val="28"/>
          <w:szCs w:val="28"/>
        </w:rPr>
        <w:t xml:space="preserve"> </w:t>
      </w:r>
    </w:p>
    <w:p w:rsidR="00497DAA" w:rsidRPr="00A4450F" w:rsidP="0067235E">
      <w:pPr>
        <w:shd w:val="clear" w:color="auto" w:fill="FFFFFF"/>
        <w:spacing w:before="5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Свидетель </w:t>
      </w:r>
      <w:r w:rsidR="00351440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 судебном заседании пояснила что </w:t>
      </w:r>
      <w:r w:rsidR="007050A0">
        <w:rPr>
          <w:sz w:val="28"/>
          <w:szCs w:val="28"/>
        </w:rPr>
        <w:t xml:space="preserve">работает </w:t>
      </w:r>
      <w:r w:rsidRPr="007050A0" w:rsidR="007050A0">
        <w:rPr>
          <w:sz w:val="28"/>
          <w:szCs w:val="28"/>
        </w:rPr>
        <w:t>начальником отдела учета налогоплательщиков Межрайонной ИФНС России № 1 по ХМАО – Югре</w:t>
      </w:r>
      <w:r w:rsidR="007050A0">
        <w:rPr>
          <w:sz w:val="28"/>
          <w:szCs w:val="28"/>
        </w:rPr>
        <w:t xml:space="preserve">. </w:t>
      </w:r>
      <w:r w:rsidRPr="007050A0" w:rsidR="007050A0">
        <w:rPr>
          <w:sz w:val="28"/>
          <w:szCs w:val="28"/>
          <w:lang w:eastAsia="ar-SA"/>
        </w:rPr>
        <w:t xml:space="preserve">В должностные обязанности </w:t>
      </w:r>
      <w:r w:rsidR="007050A0">
        <w:rPr>
          <w:sz w:val="28"/>
          <w:szCs w:val="28"/>
          <w:lang w:eastAsia="ar-SA"/>
        </w:rPr>
        <w:t xml:space="preserve">отдела </w:t>
      </w:r>
      <w:r w:rsidRPr="007050A0" w:rsidR="007050A0">
        <w:rPr>
          <w:sz w:val="28"/>
          <w:szCs w:val="28"/>
          <w:lang w:eastAsia="ar-SA"/>
        </w:rPr>
        <w:t>входит учет налогоплательщиков физических лиц, юридических лиц, индивидуальных предпринимателей. При поступлении форм заявлений на регистрацию, провод</w:t>
      </w:r>
      <w:r w:rsidR="007050A0">
        <w:rPr>
          <w:sz w:val="28"/>
          <w:szCs w:val="28"/>
          <w:lang w:eastAsia="ar-SA"/>
        </w:rPr>
        <w:t>ят</w:t>
      </w:r>
      <w:r w:rsidRPr="007050A0" w:rsidR="007050A0">
        <w:rPr>
          <w:sz w:val="28"/>
          <w:szCs w:val="28"/>
          <w:lang w:eastAsia="ar-SA"/>
        </w:rPr>
        <w:t xml:space="preserve"> осмотр места </w:t>
      </w:r>
      <w:r w:rsidRPr="007050A0" w:rsidR="007050A0">
        <w:rPr>
          <w:sz w:val="28"/>
          <w:szCs w:val="28"/>
          <w:lang w:eastAsia="ar-SA"/>
        </w:rPr>
        <w:t>нахождения, соответственно устанавливаем факт нахождения, да</w:t>
      </w:r>
      <w:r w:rsidR="007050A0">
        <w:rPr>
          <w:sz w:val="28"/>
          <w:szCs w:val="28"/>
          <w:lang w:eastAsia="ar-SA"/>
        </w:rPr>
        <w:t>ют</w:t>
      </w:r>
      <w:r w:rsidRPr="007050A0" w:rsidR="007050A0">
        <w:rPr>
          <w:sz w:val="28"/>
          <w:szCs w:val="28"/>
          <w:lang w:eastAsia="ar-SA"/>
        </w:rPr>
        <w:t xml:space="preserve"> резолюцию для дальнейших проведений регистрационных действий. Занима</w:t>
      </w:r>
      <w:r w:rsidR="007050A0">
        <w:rPr>
          <w:sz w:val="28"/>
          <w:szCs w:val="28"/>
          <w:lang w:eastAsia="ar-SA"/>
        </w:rPr>
        <w:t>ются</w:t>
      </w:r>
      <w:r w:rsidRPr="007050A0" w:rsidR="007050A0">
        <w:rPr>
          <w:sz w:val="28"/>
          <w:szCs w:val="28"/>
          <w:lang w:eastAsia="ar-SA"/>
        </w:rPr>
        <w:t xml:space="preserve"> нормализацией, это уточнением изменений персональных данных в отношении физических лиц, также физлиц, которые одновременно являются должностными лицами юридических лиц. Также в </w:t>
      </w:r>
      <w:r w:rsidR="007050A0">
        <w:rPr>
          <w:sz w:val="28"/>
          <w:szCs w:val="28"/>
          <w:lang w:eastAsia="ar-SA"/>
        </w:rPr>
        <w:t>их</w:t>
      </w:r>
      <w:r w:rsidRPr="007050A0" w:rsidR="007050A0">
        <w:rPr>
          <w:sz w:val="28"/>
          <w:szCs w:val="28"/>
          <w:lang w:eastAsia="ar-SA"/>
        </w:rPr>
        <w:t xml:space="preserve"> ведомстве находится валютный контроль, сопровождение в отношении резидентов, которые открыли счета за пределами РФ, которые обязаны предоставлять информацию о счетах. </w:t>
      </w:r>
      <w:r w:rsidR="007050A0">
        <w:rPr>
          <w:sz w:val="28"/>
          <w:szCs w:val="28"/>
          <w:lang w:eastAsia="ar-SA"/>
        </w:rPr>
        <w:t>Они</w:t>
      </w:r>
      <w:r w:rsidRPr="007050A0" w:rsidR="007050A0">
        <w:rPr>
          <w:sz w:val="28"/>
          <w:szCs w:val="28"/>
          <w:lang w:eastAsia="ar-SA"/>
        </w:rPr>
        <w:t xml:space="preserve"> контролиру</w:t>
      </w:r>
      <w:r w:rsidR="007050A0">
        <w:rPr>
          <w:sz w:val="28"/>
          <w:szCs w:val="28"/>
          <w:lang w:eastAsia="ar-SA"/>
        </w:rPr>
        <w:t>ют</w:t>
      </w:r>
      <w:r w:rsidRPr="007050A0" w:rsidR="007050A0">
        <w:rPr>
          <w:sz w:val="28"/>
          <w:szCs w:val="28"/>
          <w:lang w:eastAsia="ar-SA"/>
        </w:rPr>
        <w:t xml:space="preserve"> и привод</w:t>
      </w:r>
      <w:r w:rsidR="007050A0">
        <w:rPr>
          <w:sz w:val="28"/>
          <w:szCs w:val="28"/>
          <w:lang w:eastAsia="ar-SA"/>
        </w:rPr>
        <w:t>ят</w:t>
      </w:r>
      <w:r w:rsidRPr="007050A0" w:rsidR="007050A0">
        <w:rPr>
          <w:sz w:val="28"/>
          <w:szCs w:val="28"/>
          <w:lang w:eastAsia="ar-SA"/>
        </w:rPr>
        <w:t xml:space="preserve"> в соответствие достоверность реестров юридических лиц, соответственно осматриваем место нахождение, подтвержда</w:t>
      </w:r>
      <w:r w:rsidR="007050A0">
        <w:rPr>
          <w:sz w:val="28"/>
          <w:szCs w:val="28"/>
          <w:lang w:eastAsia="ar-SA"/>
        </w:rPr>
        <w:t>ют</w:t>
      </w:r>
      <w:r w:rsidRPr="007050A0" w:rsidR="007050A0">
        <w:rPr>
          <w:sz w:val="28"/>
          <w:szCs w:val="28"/>
          <w:lang w:eastAsia="ar-SA"/>
        </w:rPr>
        <w:t xml:space="preserve"> сведения в отношении руководителей, так и в отношении самого адреса места нахождения юридических лиц</w:t>
      </w:r>
      <w:r w:rsidR="007050A0">
        <w:rPr>
          <w:sz w:val="28"/>
          <w:szCs w:val="28"/>
          <w:lang w:eastAsia="ar-SA"/>
        </w:rPr>
        <w:t xml:space="preserve">. </w:t>
      </w:r>
      <w:r w:rsidRPr="007050A0" w:rsidR="007050A0">
        <w:rPr>
          <w:sz w:val="28"/>
          <w:szCs w:val="28"/>
          <w:lang w:eastAsia="ar-SA"/>
        </w:rPr>
        <w:t>Все регистрационные действия в отношении юридических лиц, а именно изменение наименования, руководителя, и так далее, проходят через их отдел.</w:t>
      </w:r>
      <w:r w:rsidR="007050A0">
        <w:rPr>
          <w:sz w:val="28"/>
          <w:szCs w:val="28"/>
          <w:lang w:eastAsia="ar-SA"/>
        </w:rPr>
        <w:t xml:space="preserve"> </w:t>
      </w:r>
      <w:r w:rsidRPr="007050A0" w:rsidR="007050A0">
        <w:rPr>
          <w:sz w:val="28"/>
          <w:szCs w:val="28"/>
          <w:lang w:eastAsia="ar-SA"/>
        </w:rPr>
        <w:t>Отсутствие электронной цифровой подписи не препятствует подаче документов в налоговый орган</w:t>
      </w:r>
      <w:r w:rsidR="007050A0">
        <w:rPr>
          <w:sz w:val="24"/>
          <w:szCs w:val="24"/>
          <w:lang w:eastAsia="ar-SA"/>
        </w:rPr>
        <w:t xml:space="preserve">. </w:t>
      </w:r>
      <w:r w:rsidR="00081A08">
        <w:rPr>
          <w:sz w:val="28"/>
          <w:szCs w:val="28"/>
          <w:lang w:eastAsia="ar-SA"/>
        </w:rPr>
        <w:t>В соответствии с Федеральным законом №</w:t>
      </w:r>
      <w:r w:rsidRPr="007050A0" w:rsidR="007050A0">
        <w:rPr>
          <w:sz w:val="28"/>
          <w:szCs w:val="28"/>
          <w:lang w:eastAsia="ar-SA"/>
        </w:rPr>
        <w:t>129-ФЗ, если внесены изменения в отношении руководителя, то организация должна известить в течение 7 рабочих дней налоговый орган, выполнить все условия, предоставить форму заявления о смене руководителя. Если организация не предоставила соответствующее заявление, и данные изменения не были внесены в ЕГРЮЛ, то р</w:t>
      </w:r>
      <w:r w:rsidR="005939B3">
        <w:rPr>
          <w:sz w:val="28"/>
          <w:szCs w:val="28"/>
          <w:lang w:eastAsia="ar-SA"/>
        </w:rPr>
        <w:t>уководитель, который отражен в в</w:t>
      </w:r>
      <w:r w:rsidRPr="007050A0" w:rsidR="007050A0">
        <w:rPr>
          <w:sz w:val="28"/>
          <w:szCs w:val="28"/>
          <w:lang w:eastAsia="ar-SA"/>
        </w:rPr>
        <w:t xml:space="preserve">ыписке из ЕГРЮЛ и является руководителем данной организации </w:t>
      </w:r>
      <w:r w:rsidR="007050A0">
        <w:rPr>
          <w:sz w:val="28"/>
          <w:szCs w:val="28"/>
          <w:lang w:eastAsia="ar-SA"/>
        </w:rPr>
        <w:t xml:space="preserve">и </w:t>
      </w:r>
      <w:r w:rsidRPr="007050A0" w:rsidR="007050A0">
        <w:rPr>
          <w:sz w:val="28"/>
          <w:szCs w:val="28"/>
          <w:lang w:eastAsia="ar-SA"/>
        </w:rPr>
        <w:t>несет ответственность</w:t>
      </w:r>
      <w:r w:rsidR="007050A0">
        <w:rPr>
          <w:sz w:val="28"/>
          <w:szCs w:val="28"/>
          <w:lang w:eastAsia="ar-SA"/>
        </w:rPr>
        <w:t xml:space="preserve">. </w:t>
      </w:r>
      <w:r w:rsidR="00351440">
        <w:rPr>
          <w:sz w:val="28"/>
          <w:szCs w:val="28"/>
        </w:rPr>
        <w:t>**</w:t>
      </w:r>
      <w:r w:rsidR="00351440">
        <w:rPr>
          <w:sz w:val="28"/>
          <w:szCs w:val="28"/>
        </w:rPr>
        <w:t xml:space="preserve">* </w:t>
      </w:r>
      <w:r w:rsidRPr="007050A0" w:rsidR="007050A0">
        <w:rPr>
          <w:sz w:val="28"/>
          <w:szCs w:val="28"/>
          <w:lang w:eastAsia="ar-SA"/>
        </w:rPr>
        <w:t xml:space="preserve"> </w:t>
      </w:r>
      <w:r w:rsidR="007050A0">
        <w:rPr>
          <w:sz w:val="28"/>
          <w:szCs w:val="28"/>
          <w:lang w:eastAsia="ar-SA"/>
        </w:rPr>
        <w:t>-</w:t>
      </w:r>
      <w:r w:rsidR="007050A0">
        <w:rPr>
          <w:sz w:val="28"/>
          <w:szCs w:val="28"/>
          <w:lang w:eastAsia="ar-SA"/>
        </w:rPr>
        <w:t xml:space="preserve"> </w:t>
      </w:r>
      <w:r w:rsidRPr="007050A0" w:rsidR="007050A0">
        <w:rPr>
          <w:sz w:val="28"/>
          <w:szCs w:val="28"/>
          <w:lang w:eastAsia="ar-SA"/>
        </w:rPr>
        <w:t xml:space="preserve">это организация, которая состояла на учете в налоговом органе с 2015 года. В связи с тем, что в 2023 году регистрирующим органом – МИФНС № 11 по ХМАО – Югре, на который возложено ведение регистрационных действий, в отношении данной организации была внесена </w:t>
      </w:r>
      <w:r w:rsidR="007050A0">
        <w:rPr>
          <w:sz w:val="28"/>
          <w:szCs w:val="28"/>
          <w:lang w:eastAsia="ar-SA"/>
        </w:rPr>
        <w:t>запись о недостоверности адреса, с</w:t>
      </w:r>
      <w:r w:rsidRPr="007050A0" w:rsidR="007050A0">
        <w:rPr>
          <w:sz w:val="28"/>
          <w:szCs w:val="28"/>
          <w:lang w:eastAsia="ar-SA"/>
        </w:rPr>
        <w:t xml:space="preserve">оответственно, по истечении полугода </w:t>
      </w:r>
      <w:r w:rsidR="007050A0">
        <w:rPr>
          <w:sz w:val="28"/>
          <w:szCs w:val="28"/>
          <w:lang w:eastAsia="ar-SA"/>
        </w:rPr>
        <w:t>они</w:t>
      </w:r>
      <w:r w:rsidRPr="007050A0" w:rsidR="007050A0">
        <w:rPr>
          <w:sz w:val="28"/>
          <w:szCs w:val="28"/>
          <w:lang w:eastAsia="ar-SA"/>
        </w:rPr>
        <w:t xml:space="preserve"> приняли решение об исключении данной организации из ЕГРЮЛ в связи с наличием записи о недостоверности</w:t>
      </w:r>
      <w:r w:rsidR="007050A0">
        <w:rPr>
          <w:sz w:val="28"/>
          <w:szCs w:val="28"/>
          <w:lang w:eastAsia="ar-SA"/>
        </w:rPr>
        <w:t>.</w:t>
      </w:r>
      <w:r w:rsidR="00A4450F">
        <w:rPr>
          <w:sz w:val="28"/>
          <w:szCs w:val="28"/>
          <w:lang w:eastAsia="ar-SA"/>
        </w:rPr>
        <w:t xml:space="preserve"> </w:t>
      </w:r>
      <w:r w:rsidRPr="00A4450F" w:rsidR="00A4450F">
        <w:rPr>
          <w:sz w:val="28"/>
          <w:szCs w:val="28"/>
          <w:lang w:eastAsia="ar-SA"/>
        </w:rPr>
        <w:t xml:space="preserve">Согласно информационному ресурсу налогового органа, с момента создания юридического лица, к </w:t>
      </w:r>
      <w:r w:rsidR="00A4450F">
        <w:rPr>
          <w:sz w:val="28"/>
          <w:szCs w:val="28"/>
          <w:lang w:eastAsia="ar-SA"/>
        </w:rPr>
        <w:t>ним поступала</w:t>
      </w:r>
      <w:r w:rsidRPr="00A4450F" w:rsidR="00A4450F">
        <w:rPr>
          <w:sz w:val="28"/>
          <w:szCs w:val="28"/>
          <w:lang w:eastAsia="ar-SA"/>
        </w:rPr>
        <w:t xml:space="preserve"> дважды форма заявления, датированные 2020 годом. Были попытки смены адреса юридического лица. Какие-либо попытки на предоставление форм заявлений на смену руководителя, в налоговый орган не поступали</w:t>
      </w:r>
      <w:r w:rsidR="00A4450F">
        <w:rPr>
          <w:sz w:val="28"/>
          <w:szCs w:val="28"/>
          <w:lang w:eastAsia="ar-SA"/>
        </w:rPr>
        <w:t xml:space="preserve">. </w:t>
      </w:r>
      <w:r w:rsidRPr="00A4450F" w:rsidR="00A4450F">
        <w:rPr>
          <w:sz w:val="28"/>
          <w:szCs w:val="28"/>
          <w:lang w:eastAsia="ar-SA"/>
        </w:rPr>
        <w:t>До момента исключ</w:t>
      </w:r>
      <w:r w:rsidR="00A4450F">
        <w:rPr>
          <w:sz w:val="28"/>
          <w:szCs w:val="28"/>
          <w:lang w:eastAsia="ar-SA"/>
        </w:rPr>
        <w:t>ения юридического лица из ЕГРЮЛ</w:t>
      </w:r>
      <w:r w:rsidRPr="00A4450F" w:rsidR="00A4450F">
        <w:rPr>
          <w:sz w:val="28"/>
          <w:szCs w:val="28"/>
          <w:lang w:eastAsia="ar-SA"/>
        </w:rPr>
        <w:t xml:space="preserve"> директором Общества являлся Акопян Э.В.</w:t>
      </w:r>
      <w:r w:rsidR="00A4450F">
        <w:rPr>
          <w:sz w:val="28"/>
          <w:szCs w:val="28"/>
          <w:lang w:eastAsia="ar-SA"/>
        </w:rPr>
        <w:t xml:space="preserve"> </w:t>
      </w:r>
      <w:r w:rsidRPr="00A4450F" w:rsidR="00A4450F">
        <w:rPr>
          <w:sz w:val="28"/>
          <w:szCs w:val="28"/>
          <w:lang w:eastAsia="ar-SA"/>
        </w:rPr>
        <w:t>Если бы налогоплательщик под</w:t>
      </w:r>
      <w:r w:rsidR="00A4450F">
        <w:rPr>
          <w:sz w:val="28"/>
          <w:szCs w:val="28"/>
          <w:lang w:eastAsia="ar-SA"/>
        </w:rPr>
        <w:t xml:space="preserve">ал заявление </w:t>
      </w:r>
      <w:r w:rsidRPr="00A4450F" w:rsidR="00A4450F">
        <w:rPr>
          <w:sz w:val="28"/>
          <w:szCs w:val="28"/>
          <w:lang w:eastAsia="ar-SA"/>
        </w:rPr>
        <w:t xml:space="preserve">о внесении изменений в наименование юридического лица, соответственно, </w:t>
      </w:r>
      <w:r w:rsidR="00A4450F">
        <w:rPr>
          <w:sz w:val="28"/>
          <w:szCs w:val="28"/>
          <w:lang w:eastAsia="ar-SA"/>
        </w:rPr>
        <w:t>их отдел данное заявление увидел, зафиксировал</w:t>
      </w:r>
      <w:r w:rsidRPr="00A4450F" w:rsidR="00A4450F">
        <w:rPr>
          <w:sz w:val="28"/>
          <w:szCs w:val="28"/>
          <w:lang w:eastAsia="ar-SA"/>
        </w:rPr>
        <w:t xml:space="preserve"> в информационном ресурсе, потому что данная организация состоит у </w:t>
      </w:r>
      <w:r w:rsidR="00A4450F">
        <w:rPr>
          <w:sz w:val="28"/>
          <w:szCs w:val="28"/>
          <w:lang w:eastAsia="ar-SA"/>
        </w:rPr>
        <w:t>них</w:t>
      </w:r>
      <w:r w:rsidRPr="00A4450F" w:rsidR="00A4450F">
        <w:rPr>
          <w:sz w:val="28"/>
          <w:szCs w:val="28"/>
          <w:lang w:eastAsia="ar-SA"/>
        </w:rPr>
        <w:t xml:space="preserve"> на учете в налоговой инспекции. Но проведение регистрационных действий в отношении смены наименования и иных сведений в ЕГРЮЛ вносятся регистрирующим органом - МИФНС № 11 по ХМАО – Югре </w:t>
      </w:r>
      <w:r w:rsidR="00351440">
        <w:rPr>
          <w:sz w:val="28"/>
          <w:szCs w:val="28"/>
        </w:rPr>
        <w:t xml:space="preserve">*** </w:t>
      </w:r>
      <w:r w:rsidRPr="00A4450F" w:rsidR="00A4450F">
        <w:rPr>
          <w:sz w:val="28"/>
          <w:szCs w:val="28"/>
          <w:lang w:eastAsia="ar-SA"/>
        </w:rPr>
        <w:t>Исполнителем в данном случае является исполнительный орган – это руководитель юридического лица. Организация не может не иметь руководителя, исполнительного органа. Если учредитель принимает решение о прекращении полномочий руководителя, соответственно, он должен избрать нового руководителя. Единственны</w:t>
      </w:r>
      <w:r w:rsidR="00A4450F">
        <w:rPr>
          <w:sz w:val="28"/>
          <w:szCs w:val="28"/>
          <w:lang w:eastAsia="ar-SA"/>
        </w:rPr>
        <w:t>й</w:t>
      </w:r>
      <w:r w:rsidRPr="00A4450F" w:rsidR="00A4450F">
        <w:rPr>
          <w:sz w:val="28"/>
          <w:szCs w:val="28"/>
          <w:lang w:eastAsia="ar-SA"/>
        </w:rPr>
        <w:t xml:space="preserve"> учредитель организации – он же является и руководителем организации, он </w:t>
      </w:r>
      <w:r w:rsidRPr="00A4450F" w:rsidR="00A4450F">
        <w:rPr>
          <w:sz w:val="28"/>
          <w:szCs w:val="28"/>
          <w:lang w:eastAsia="ar-SA"/>
        </w:rPr>
        <w:t>является с</w:t>
      </w:r>
      <w:r w:rsidR="00A4450F">
        <w:rPr>
          <w:sz w:val="28"/>
          <w:szCs w:val="28"/>
          <w:lang w:eastAsia="ar-SA"/>
        </w:rPr>
        <w:t>обственником данной организации</w:t>
      </w:r>
      <w:r w:rsidRPr="00A4450F" w:rsidR="00A4450F">
        <w:rPr>
          <w:sz w:val="28"/>
          <w:szCs w:val="28"/>
          <w:lang w:eastAsia="ar-SA"/>
        </w:rPr>
        <w:t xml:space="preserve">. Учредитель принимает решение, но предоставить форму заявления на смену руководителя имеет право только руководитель. В данном случае, поскольку единственный учредитель является одновременно руководителем, соответственно должно было быть принято решение о смене наименования юридического лица и на основании данного решения представлена форма заявления на смену тех или иных сведений, содержащихся в ЕГРЮЛ. Учредитель, как собственник юридического лица может принять решение как о прекращении полномочий старого руководителя, </w:t>
      </w:r>
      <w:r w:rsidR="00081A08">
        <w:rPr>
          <w:sz w:val="28"/>
          <w:szCs w:val="28"/>
          <w:lang w:eastAsia="ar-SA"/>
        </w:rPr>
        <w:t xml:space="preserve">назначение и </w:t>
      </w:r>
      <w:r w:rsidRPr="00A4450F" w:rsidR="00A4450F">
        <w:rPr>
          <w:sz w:val="28"/>
          <w:szCs w:val="28"/>
          <w:lang w:eastAsia="ar-SA"/>
        </w:rPr>
        <w:t>прекращение полномочий нового руководителя и также о смене наименования. Все данные изменения можно было предоставить в электронной форме заявления должным образом, которая должна была быть направлена в регистрирующий орган</w:t>
      </w:r>
      <w:r w:rsidR="00DE6C94">
        <w:rPr>
          <w:sz w:val="28"/>
          <w:szCs w:val="28"/>
          <w:lang w:eastAsia="ar-SA"/>
        </w:rPr>
        <w:t>, а также ином способом</w:t>
      </w:r>
      <w:r w:rsidR="00A4450F">
        <w:rPr>
          <w:sz w:val="28"/>
          <w:szCs w:val="28"/>
          <w:lang w:eastAsia="ar-SA"/>
        </w:rPr>
        <w:t>.</w:t>
      </w:r>
    </w:p>
    <w:p w:rsidR="00497DAA" w:rsidP="00497DAA">
      <w:pPr>
        <w:pStyle w:val="BodyTextIndent"/>
        <w:ind w:firstLine="54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50C3">
        <w:rPr>
          <w:color w:val="000000" w:themeColor="text1"/>
          <w:sz w:val="28"/>
          <w:szCs w:val="28"/>
        </w:rPr>
        <w:t xml:space="preserve">Кроме </w:t>
      </w:r>
      <w:r>
        <w:rPr>
          <w:color w:val="000000" w:themeColor="text1"/>
          <w:sz w:val="28"/>
          <w:szCs w:val="28"/>
        </w:rPr>
        <w:t>показаний свидетелей</w:t>
      </w:r>
      <w:r w:rsidRPr="00B250C3">
        <w:rPr>
          <w:color w:val="000000" w:themeColor="text1"/>
          <w:sz w:val="28"/>
          <w:szCs w:val="28"/>
        </w:rPr>
        <w:t xml:space="preserve">, </w:t>
      </w:r>
      <w:r w:rsidR="0080673E">
        <w:rPr>
          <w:color w:val="000000" w:themeColor="text1"/>
          <w:sz w:val="28"/>
          <w:szCs w:val="28"/>
        </w:rPr>
        <w:t>данный факт</w:t>
      </w:r>
      <w:r w:rsidRPr="00B250C3">
        <w:rPr>
          <w:color w:val="000000" w:themeColor="text1"/>
          <w:sz w:val="28"/>
          <w:szCs w:val="28"/>
        </w:rPr>
        <w:t xml:space="preserve"> подтверждается исследованными в судебном заседании материалами уголовного дела, а именно:</w:t>
      </w:r>
    </w:p>
    <w:p w:rsidR="00930D1E" w:rsidP="00497DAA">
      <w:pPr>
        <w:pStyle w:val="BodyTextIndent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Рапортом судебного пристава-исполнителя от </w:t>
      </w:r>
      <w:r w:rsidR="00351440">
        <w:rPr>
          <w:sz w:val="28"/>
          <w:szCs w:val="28"/>
        </w:rPr>
        <w:t>***</w:t>
      </w:r>
    </w:p>
    <w:p w:rsidR="00930D1E" w:rsidP="00497DAA">
      <w:pPr>
        <w:pStyle w:val="BodyTextIndent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Копией решения Ханты-Мансийского районного суда от 02.09.2022 </w:t>
      </w:r>
      <w:r w:rsidR="00351440">
        <w:rPr>
          <w:sz w:val="28"/>
          <w:szCs w:val="28"/>
        </w:rPr>
        <w:t>***</w:t>
      </w:r>
    </w:p>
    <w:p w:rsidR="00930D1E" w:rsidP="00497DAA">
      <w:pPr>
        <w:pStyle w:val="BodyTextIndent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Копией решения №1 единственного учредителя от </w:t>
      </w:r>
      <w:r w:rsidR="00351440">
        <w:rPr>
          <w:sz w:val="28"/>
          <w:szCs w:val="28"/>
        </w:rPr>
        <w:t>***</w:t>
      </w:r>
    </w:p>
    <w:p w:rsidR="00930D1E" w:rsidP="00497DAA">
      <w:pPr>
        <w:pStyle w:val="BodyTextIndent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Выпиской из ЕГРЮЛ на </w:t>
      </w:r>
      <w:r w:rsidR="00351440">
        <w:rPr>
          <w:sz w:val="28"/>
          <w:szCs w:val="28"/>
        </w:rPr>
        <w:t>**</w:t>
      </w:r>
      <w:r w:rsidR="00351440">
        <w:rPr>
          <w:sz w:val="28"/>
          <w:szCs w:val="28"/>
        </w:rPr>
        <w:t xml:space="preserve">* </w:t>
      </w:r>
      <w:r>
        <w:rPr>
          <w:color w:val="000000" w:themeColor="text1"/>
          <w:sz w:val="28"/>
          <w:szCs w:val="28"/>
        </w:rPr>
        <w:t xml:space="preserve"> Копией</w:t>
      </w:r>
      <w:r>
        <w:rPr>
          <w:color w:val="000000" w:themeColor="text1"/>
          <w:sz w:val="28"/>
          <w:szCs w:val="28"/>
        </w:rPr>
        <w:t xml:space="preserve"> устава </w:t>
      </w:r>
      <w:r w:rsidR="00351440">
        <w:rPr>
          <w:sz w:val="28"/>
          <w:szCs w:val="28"/>
        </w:rPr>
        <w:t>***</w:t>
      </w:r>
    </w:p>
    <w:p w:rsidR="00930D1E" w:rsidP="00497DAA">
      <w:pPr>
        <w:pStyle w:val="BodyTextIndent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Протоколом осмотра предметов от 19.02.2024 </w:t>
      </w:r>
      <w:r w:rsidR="00351440">
        <w:rPr>
          <w:sz w:val="28"/>
          <w:szCs w:val="28"/>
        </w:rPr>
        <w:t>***</w:t>
      </w:r>
    </w:p>
    <w:p w:rsidR="00930D1E" w:rsidP="00497DAA">
      <w:pPr>
        <w:pStyle w:val="BodyTextIndent"/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Протоколом выемки документов от 19.02.2024 </w:t>
      </w:r>
      <w:r w:rsidR="00351440">
        <w:rPr>
          <w:sz w:val="28"/>
          <w:szCs w:val="28"/>
        </w:rPr>
        <w:t>***</w:t>
      </w:r>
    </w:p>
    <w:p w:rsidR="008C1402" w:rsidP="008C1402">
      <w:pPr>
        <w:pStyle w:val="BodyTextIndent"/>
        <w:ind w:firstLine="54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F39AE">
        <w:rPr>
          <w:sz w:val="28"/>
          <w:szCs w:val="28"/>
        </w:rPr>
        <w:t xml:space="preserve">Вещественными доказательствами: исполнительным листом по делу №2-2263/2022 от 02.09.2022; постановлением о возбуждении исполнительного производства </w:t>
      </w:r>
      <w:r w:rsidR="00351440">
        <w:rPr>
          <w:sz w:val="28"/>
          <w:szCs w:val="28"/>
        </w:rPr>
        <w:t xml:space="preserve">*** </w:t>
      </w:r>
      <w:r w:rsidR="009F39AE">
        <w:rPr>
          <w:sz w:val="28"/>
          <w:szCs w:val="28"/>
        </w:rPr>
        <w:t xml:space="preserve">от </w:t>
      </w:r>
      <w:r w:rsidR="00351440">
        <w:rPr>
          <w:sz w:val="28"/>
          <w:szCs w:val="28"/>
        </w:rPr>
        <w:t xml:space="preserve">*** </w:t>
      </w:r>
      <w:r w:rsidR="009F39AE">
        <w:rPr>
          <w:sz w:val="28"/>
          <w:szCs w:val="28"/>
        </w:rPr>
        <w:t xml:space="preserve">предупреждением об уголовной ответственности по ст.315 УК РФ от 21.03.2023; требованием судебного пристава-исполнителя от 03.03.2023; постановлением о взыскании исполнительно сбора от 28.04.2023; уведомлением об установлении признаков состава админитсратин6вого правонарушения от 28.04.2023; протоколом об административном правонарушении от 18.05.2023; постановлением о назначении административного наказания от 18.05.2023; постановлением о назначении нового срока исполнения от 18.05.2023; постановлением о взыскании исполнительного сбора от 05.10.2023; требованием судебного пристава-исполнителя от 22.11.2023; уведомлением об установлении признаков состава административного правонарушения от 05.10.2023; протоколом об административном правонарушении от 28.11.2023; постановлением об административном правонарушении от 28.11.2023 </w:t>
      </w:r>
      <w:r w:rsidR="00351440">
        <w:rPr>
          <w:sz w:val="28"/>
          <w:szCs w:val="28"/>
        </w:rPr>
        <w:t>***</w:t>
      </w:r>
    </w:p>
    <w:p w:rsidR="00A4450F" w:rsidP="00A4450F">
      <w:pPr>
        <w:pStyle w:val="BodyTextInden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324">
        <w:rPr>
          <w:sz w:val="28"/>
          <w:szCs w:val="28"/>
        </w:rPr>
        <w:t xml:space="preserve">Сведениями из регистрационного дела </w:t>
      </w:r>
      <w:r w:rsidR="00351440">
        <w:rPr>
          <w:sz w:val="28"/>
          <w:szCs w:val="28"/>
        </w:rPr>
        <w:t xml:space="preserve">*** </w:t>
      </w:r>
    </w:p>
    <w:p w:rsidR="00DE6C94" w:rsidP="00235FE0">
      <w:pPr>
        <w:pStyle w:val="BodyTextInden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6AFC">
        <w:rPr>
          <w:sz w:val="28"/>
          <w:szCs w:val="28"/>
        </w:rPr>
        <w:t>Справкой из МИФНС России №1 по ХМАО – Югре от 29.01</w:t>
      </w:r>
      <w:r>
        <w:rPr>
          <w:sz w:val="28"/>
          <w:szCs w:val="28"/>
        </w:rPr>
        <w:t>.2025, согласно которой сведения</w:t>
      </w:r>
      <w:r w:rsidR="00376AFC">
        <w:rPr>
          <w:sz w:val="28"/>
          <w:szCs w:val="28"/>
        </w:rPr>
        <w:t xml:space="preserve"> об обращении Акопяна Э.В. с заявлением о снятии с себя полномочий руководителя Общества, об изменении наименования Общества, об изменении юридического адреса, о ликвидации Общества отсутствуют.</w:t>
      </w:r>
    </w:p>
    <w:p w:rsidR="00D41438" w:rsidRPr="00D41438" w:rsidP="00235FE0">
      <w:pPr>
        <w:pStyle w:val="BodyTextIndent"/>
        <w:ind w:firstLine="540"/>
        <w:rPr>
          <w:sz w:val="28"/>
          <w:szCs w:val="28"/>
        </w:rPr>
      </w:pPr>
      <w:r>
        <w:t xml:space="preserve"> </w:t>
      </w:r>
      <w:r w:rsidRPr="00D41438">
        <w:rPr>
          <w:sz w:val="28"/>
          <w:szCs w:val="28"/>
        </w:rPr>
        <w:t>Оценив каждое доказательство в соответствии с требованиями ст. 88 УПК РФ, суд признает их относимыми, допустимыми, достоверными, а все в совокупности достаточными для разрешения уголовного дела</w:t>
      </w:r>
      <w:r>
        <w:rPr>
          <w:sz w:val="28"/>
          <w:szCs w:val="28"/>
        </w:rPr>
        <w:t>.</w:t>
      </w:r>
    </w:p>
    <w:p w:rsidR="00376AFC" w:rsidP="00497DAA">
      <w:pPr>
        <w:pStyle w:val="BodyTextIndent2"/>
        <w:spacing w:after="0" w:line="240" w:lineRule="auto"/>
        <w:ind w:left="0" w:firstLine="283"/>
        <w:jc w:val="both"/>
        <w:rPr>
          <w:rFonts w:cs="Arial"/>
          <w:color w:val="000000"/>
          <w:sz w:val="28"/>
          <w:szCs w:val="23"/>
          <w:shd w:val="clear" w:color="auto" w:fill="FFFFFF"/>
        </w:rPr>
      </w:pPr>
      <w:r>
        <w:rPr>
          <w:rFonts w:cs="Arial"/>
          <w:color w:val="000000"/>
          <w:sz w:val="28"/>
          <w:szCs w:val="23"/>
          <w:shd w:val="clear" w:color="auto" w:fill="FFFFFF"/>
        </w:rPr>
        <w:t xml:space="preserve">      Действия</w:t>
      </w:r>
      <w:r>
        <w:rPr>
          <w:rFonts w:cs="Arial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cs="Arial"/>
          <w:color w:val="000000"/>
          <w:sz w:val="28"/>
          <w:szCs w:val="23"/>
          <w:shd w:val="clear" w:color="auto" w:fill="FFFFFF"/>
        </w:rPr>
        <w:t>суд квалифицирует</w:t>
      </w:r>
      <w:r w:rsidRPr="00376AFC">
        <w:rPr>
          <w:rFonts w:cs="Arial"/>
          <w:color w:val="000000"/>
          <w:sz w:val="28"/>
          <w:szCs w:val="23"/>
          <w:shd w:val="clear" w:color="auto" w:fill="FFFFFF"/>
        </w:rPr>
        <w:t xml:space="preserve"> </w:t>
      </w:r>
      <w:r w:rsidRPr="00376AFC">
        <w:rPr>
          <w:rFonts w:cs="Arial"/>
          <w:color w:val="000000"/>
          <w:sz w:val="28"/>
          <w:szCs w:val="23"/>
          <w:shd w:val="clear" w:color="auto" w:fill="FFFFFF"/>
        </w:rPr>
        <w:t xml:space="preserve">по ч. 2 ст. 315 УК РФ </w:t>
      </w:r>
      <w:r>
        <w:rPr>
          <w:rFonts w:cs="Arial"/>
          <w:color w:val="000000"/>
          <w:sz w:val="28"/>
          <w:szCs w:val="23"/>
          <w:shd w:val="clear" w:color="auto" w:fill="FFFFFF"/>
        </w:rPr>
        <w:t xml:space="preserve">как </w:t>
      </w:r>
      <w:r w:rsidRPr="00376AFC">
        <w:rPr>
          <w:sz w:val="28"/>
          <w:szCs w:val="28"/>
        </w:rPr>
        <w:t>злостное неисполнение служащим коммерческой организации вспоившего в законную силу решения суда</w:t>
      </w:r>
      <w:r>
        <w:rPr>
          <w:rFonts w:cs="Arial"/>
          <w:color w:val="000000"/>
          <w:sz w:val="28"/>
          <w:szCs w:val="23"/>
          <w:shd w:val="clear" w:color="auto" w:fill="FFFFFF"/>
        </w:rPr>
        <w:t>.</w:t>
      </w:r>
    </w:p>
    <w:p w:rsidR="004269F3" w:rsidP="00235FE0">
      <w:pPr>
        <w:pStyle w:val="BodyTextInden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Доводы стороны защиты о том, что копии постановлений о привлечении к административной ответственности не вручались, штрафы не взыскивались не могут быть состязательными, так как они не обжаловались и вступили в законную силу.</w:t>
      </w:r>
    </w:p>
    <w:p w:rsidR="00235FE0" w:rsidRPr="00376AFC" w:rsidP="00235FE0">
      <w:pPr>
        <w:pStyle w:val="BodyTextInden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Доводы подсудимого и </w:t>
      </w:r>
      <w:r w:rsidR="00001DAE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защитника о том, что он не является генеральным директором и субъектом преступления </w:t>
      </w:r>
      <w:r w:rsidRPr="004269F3" w:rsidR="004269F3">
        <w:rPr>
          <w:sz w:val="28"/>
          <w:szCs w:val="28"/>
        </w:rPr>
        <w:t>суд находит несостоятельными, поскольку они полностью опровергаются всей совокупностью вышеизложенных доказательств, исследованных в совокупности и взаимосвязи</w:t>
      </w:r>
      <w:r>
        <w:rPr>
          <w:sz w:val="28"/>
          <w:szCs w:val="28"/>
        </w:rPr>
        <w:t>.</w:t>
      </w:r>
    </w:p>
    <w:p w:rsidR="001B2871" w:rsidP="00497DAA">
      <w:pPr>
        <w:pStyle w:val="BodyTextIndent"/>
        <w:ind w:firstLine="540"/>
        <w:rPr>
          <w:rFonts w:cs="Arial"/>
          <w:color w:val="000000"/>
          <w:sz w:val="28"/>
          <w:szCs w:val="23"/>
          <w:shd w:val="clear" w:color="auto" w:fill="FFFFFF"/>
        </w:rPr>
      </w:pPr>
      <w:r>
        <w:rPr>
          <w:rFonts w:cs="Arial"/>
          <w:color w:val="000000"/>
          <w:sz w:val="28"/>
          <w:szCs w:val="23"/>
          <w:shd w:val="clear" w:color="auto" w:fill="FFFFFF"/>
        </w:rPr>
        <w:t xml:space="preserve">  </w:t>
      </w:r>
      <w:r w:rsidR="0080673E">
        <w:rPr>
          <w:rFonts w:cs="Arial"/>
          <w:color w:val="000000"/>
          <w:sz w:val="28"/>
          <w:szCs w:val="23"/>
          <w:shd w:val="clear" w:color="auto" w:fill="FFFFFF"/>
        </w:rPr>
        <w:t>Вместе с тем, в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 силу ч. 2 ст. 14 УК РФ не является преступлением действие (бездействие), хотя формально и содержащее признаки какого-либо деяния, предусмотренного настоящим Кодексом, но в силу малозначительности не представляющее общественной опасности.</w:t>
      </w:r>
      <w:r w:rsidRPr="001B2871">
        <w:rPr>
          <w:rFonts w:cs="Arial"/>
          <w:color w:val="000000"/>
          <w:sz w:val="28"/>
          <w:szCs w:val="23"/>
        </w:rPr>
        <w:br/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       </w:t>
      </w:r>
      <w:r>
        <w:rPr>
          <w:rFonts w:cs="Arial"/>
          <w:color w:val="000000"/>
          <w:sz w:val="28"/>
          <w:szCs w:val="23"/>
          <w:shd w:val="clear" w:color="auto" w:fill="FFFFFF"/>
        </w:rPr>
        <w:t xml:space="preserve"> 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cs="Arial"/>
          <w:color w:val="000000"/>
          <w:sz w:val="28"/>
          <w:szCs w:val="23"/>
          <w:shd w:val="clear" w:color="auto" w:fill="FFFFFF"/>
        </w:rPr>
        <w:t xml:space="preserve"> 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Согласно определению Конституционного суда РФ от 16.07.2013 N 1162-О, приведенная норма позволяет отграничить преступления от иных правонарушений и направлена на реализацию принципа справедливости, в соответствии с которым наказание и иные меры уголовно-правового характера, применяемые к лицу, совершившему преступление, должны быть справедливыми, т.е. соответствовать характеру и степени общественной опасности преступления, обстоятельствам его совершения и личности виновного (часть первая статьи 6 УК Российской Федерации). Тем самым обеспечивается адекватная оценка 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>правоприменителями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 степени общественной опасности деяния, зависящая от конкретных обстоятельств содеянного. В качестве таких обстоятельств могут учитываться размер вреда и тяжесть наступивших последствий, степень осуществления преступного намерения, способ совершения преступления, роль подсудимого в преступлении, совершенном в соучастии, наличие в содеянном обстоятельств, влекущих более строгое наказание в соответствии с санкциями статей Особенной части УК Российской Федерации. Этим не исключается учет при оценке степени общественной опасности деяния значимости для потерпевшего того или иного блага, выступавшего в качестве объекта посягательства</w:t>
      </w:r>
      <w:r>
        <w:rPr>
          <w:rFonts w:cs="Arial"/>
          <w:color w:val="000000"/>
          <w:sz w:val="28"/>
          <w:szCs w:val="23"/>
          <w:shd w:val="clear" w:color="auto" w:fill="FFFFFF"/>
        </w:rPr>
        <w:t>.</w:t>
      </w:r>
    </w:p>
    <w:p w:rsidR="001B2871" w:rsidP="00497DAA">
      <w:pPr>
        <w:pStyle w:val="BodyTextIndent"/>
        <w:ind w:firstLine="540"/>
        <w:rPr>
          <w:rFonts w:cs="Arial"/>
          <w:color w:val="000000"/>
          <w:sz w:val="28"/>
          <w:szCs w:val="23"/>
          <w:shd w:val="clear" w:color="auto" w:fill="FFFFFF"/>
        </w:rPr>
      </w:pPr>
      <w:r>
        <w:rPr>
          <w:rFonts w:cs="Arial"/>
          <w:color w:val="000000"/>
          <w:sz w:val="28"/>
          <w:szCs w:val="23"/>
          <w:shd w:val="clear" w:color="auto" w:fill="FFFFFF"/>
        </w:rPr>
        <w:t xml:space="preserve"> 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>Соответственно, лицо, совершившее малозначительное деяние, не подлежит уголовно</w:t>
      </w:r>
      <w:r w:rsidR="00A858CD">
        <w:rPr>
          <w:rFonts w:cs="Arial"/>
          <w:color w:val="000000"/>
          <w:sz w:val="28"/>
          <w:szCs w:val="23"/>
          <w:shd w:val="clear" w:color="auto" w:fill="FFFFFF"/>
        </w:rPr>
        <w:t>й ответственности, но при наличии к тому оснований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 может быть привлечено к другому виду юридич</w:t>
      </w:r>
      <w:r w:rsidR="00A858CD">
        <w:rPr>
          <w:rFonts w:cs="Arial"/>
          <w:color w:val="000000"/>
          <w:sz w:val="28"/>
          <w:szCs w:val="23"/>
          <w:shd w:val="clear" w:color="auto" w:fill="FFFFFF"/>
        </w:rPr>
        <w:t xml:space="preserve">еской ответственности (например, 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>административной, дисциплинарной).</w:t>
      </w:r>
      <w:r w:rsidRPr="001B2871">
        <w:rPr>
          <w:rFonts w:cs="Arial"/>
          <w:color w:val="000000"/>
          <w:sz w:val="28"/>
          <w:szCs w:val="23"/>
        </w:rPr>
        <w:br/>
      </w:r>
      <w:r>
        <w:rPr>
          <w:rFonts w:cs="Arial"/>
          <w:color w:val="000000"/>
          <w:sz w:val="28"/>
          <w:szCs w:val="23"/>
          <w:shd w:val="clear" w:color="auto" w:fill="FFFFFF"/>
        </w:rPr>
        <w:t xml:space="preserve">         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>Критерием оценки действий лица с точки зрения преступности является общественная опасность – способность деяния причинить вред общественным отношениям.</w:t>
      </w:r>
    </w:p>
    <w:p w:rsidR="001B2871" w:rsidP="00497DAA">
      <w:pPr>
        <w:pStyle w:val="BodyTextIndent"/>
        <w:ind w:firstLine="540"/>
        <w:rPr>
          <w:rFonts w:cs="Arial"/>
          <w:color w:val="000000"/>
          <w:sz w:val="28"/>
          <w:szCs w:val="23"/>
          <w:shd w:val="clear" w:color="auto" w:fill="FFFFFF"/>
        </w:rPr>
      </w:pPr>
      <w:r>
        <w:rPr>
          <w:rFonts w:cs="Arial"/>
          <w:color w:val="000000"/>
          <w:sz w:val="28"/>
          <w:szCs w:val="23"/>
          <w:shd w:val="clear" w:color="auto" w:fill="FFFFFF"/>
        </w:rPr>
        <w:t xml:space="preserve">Акопян Э.В. 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характеризуется положительно, ранее не судим, </w:t>
      </w:r>
      <w:r w:rsidR="00C54AD6">
        <w:rPr>
          <w:rFonts w:cs="Arial"/>
          <w:color w:val="000000"/>
          <w:sz w:val="28"/>
          <w:szCs w:val="23"/>
          <w:shd w:val="clear" w:color="auto" w:fill="FFFFFF"/>
        </w:rPr>
        <w:t>имеет н</w:t>
      </w:r>
      <w:r w:rsidR="0081354F">
        <w:rPr>
          <w:rFonts w:cs="Arial"/>
          <w:color w:val="000000"/>
          <w:sz w:val="28"/>
          <w:szCs w:val="23"/>
          <w:shd w:val="clear" w:color="auto" w:fill="FFFFFF"/>
        </w:rPr>
        <w:t>а иждивении малолетнего ребенка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>.</w:t>
      </w:r>
    </w:p>
    <w:p w:rsidR="001B2871" w:rsidP="00497DAA">
      <w:pPr>
        <w:pStyle w:val="BodyTextIndent"/>
        <w:ind w:firstLine="540"/>
        <w:rPr>
          <w:rFonts w:cs="Arial"/>
          <w:color w:val="000000"/>
          <w:sz w:val="28"/>
          <w:szCs w:val="23"/>
          <w:shd w:val="clear" w:color="auto" w:fill="FFFFFF"/>
        </w:rPr>
      </w:pPr>
      <w:r>
        <w:rPr>
          <w:rFonts w:cs="Arial"/>
          <w:color w:val="000000"/>
          <w:sz w:val="28"/>
          <w:szCs w:val="23"/>
          <w:shd w:val="clear" w:color="auto" w:fill="FFFFFF"/>
        </w:rPr>
        <w:t>Согласно материалам дела</w:t>
      </w:r>
      <w:r w:rsidR="00E41797">
        <w:rPr>
          <w:rFonts w:cs="Arial"/>
          <w:color w:val="000000"/>
          <w:sz w:val="28"/>
          <w:szCs w:val="23"/>
          <w:shd w:val="clear" w:color="auto" w:fill="FFFFFF"/>
        </w:rPr>
        <w:t>,</w:t>
      </w:r>
      <w:r>
        <w:rPr>
          <w:rFonts w:cs="Arial"/>
          <w:color w:val="000000"/>
          <w:sz w:val="28"/>
          <w:szCs w:val="23"/>
          <w:shd w:val="clear" w:color="auto" w:fill="FFFFFF"/>
        </w:rPr>
        <w:t xml:space="preserve"> </w:t>
      </w:r>
      <w:r w:rsidR="00E41797">
        <w:rPr>
          <w:rFonts w:cs="Arial"/>
          <w:color w:val="000000"/>
          <w:sz w:val="28"/>
          <w:szCs w:val="23"/>
          <w:shd w:val="clear" w:color="auto" w:fill="FFFFFF"/>
        </w:rPr>
        <w:t xml:space="preserve">деятельность </w:t>
      </w:r>
      <w:r w:rsidR="00351440">
        <w:rPr>
          <w:sz w:val="28"/>
          <w:szCs w:val="28"/>
        </w:rPr>
        <w:t xml:space="preserve">*** </w:t>
      </w:r>
      <w:r w:rsidR="00CA5349">
        <w:rPr>
          <w:rFonts w:cs="Arial"/>
          <w:color w:val="000000"/>
          <w:sz w:val="28"/>
          <w:szCs w:val="23"/>
          <w:shd w:val="clear" w:color="auto" w:fill="FFFFFF"/>
        </w:rPr>
        <w:t xml:space="preserve">была </w:t>
      </w:r>
      <w:r w:rsidR="00E41797">
        <w:rPr>
          <w:rFonts w:cs="Arial"/>
          <w:color w:val="000000"/>
          <w:sz w:val="28"/>
          <w:szCs w:val="23"/>
          <w:shd w:val="clear" w:color="auto" w:fill="FFFFFF"/>
        </w:rPr>
        <w:t xml:space="preserve">приостановлена </w:t>
      </w:r>
      <w:r w:rsidR="008B4AC3">
        <w:rPr>
          <w:rFonts w:cs="Arial"/>
          <w:color w:val="000000"/>
          <w:sz w:val="28"/>
          <w:szCs w:val="23"/>
          <w:shd w:val="clear" w:color="auto" w:fill="FFFFFF"/>
        </w:rPr>
        <w:t xml:space="preserve">и фактически не осуществлялась </w:t>
      </w:r>
      <w:r w:rsidR="00A858CD">
        <w:rPr>
          <w:rFonts w:cs="Arial"/>
          <w:color w:val="000000"/>
          <w:sz w:val="28"/>
          <w:szCs w:val="23"/>
          <w:shd w:val="clear" w:color="auto" w:fill="FFFFFF"/>
        </w:rPr>
        <w:t>с 01.04.2020</w:t>
      </w:r>
      <w:r w:rsidR="00E41797">
        <w:rPr>
          <w:rFonts w:cs="Arial"/>
          <w:color w:val="000000"/>
          <w:sz w:val="28"/>
          <w:szCs w:val="23"/>
          <w:shd w:val="clear" w:color="auto" w:fill="FFFFFF"/>
        </w:rPr>
        <w:t>, а 11.03.2024 Общество прекратило свою детальность</w:t>
      </w:r>
      <w:r w:rsidR="00376AFC">
        <w:rPr>
          <w:rFonts w:cs="Arial"/>
          <w:color w:val="000000"/>
          <w:sz w:val="28"/>
          <w:szCs w:val="23"/>
          <w:shd w:val="clear" w:color="auto" w:fill="FFFFFF"/>
        </w:rPr>
        <w:t xml:space="preserve"> (ликвидировано)</w:t>
      </w:r>
      <w:r>
        <w:rPr>
          <w:rFonts w:cs="Arial"/>
          <w:color w:val="000000"/>
          <w:sz w:val="28"/>
          <w:szCs w:val="23"/>
          <w:shd w:val="clear" w:color="auto" w:fill="FFFFFF"/>
        </w:rPr>
        <w:t>.</w:t>
      </w:r>
    </w:p>
    <w:p w:rsidR="001B2871" w:rsidRPr="001B2871" w:rsidP="00497DAA">
      <w:pPr>
        <w:pStyle w:val="BodyTextIndent"/>
        <w:ind w:firstLine="540"/>
        <w:rPr>
          <w:color w:val="000000" w:themeColor="text1"/>
          <w:sz w:val="28"/>
          <w:szCs w:val="28"/>
        </w:rPr>
      </w:pP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Анализ обстоятельств совершенного деяния, отсутствие в материалах дела доказательств того, что деяние причинило существенный вред интересам </w:t>
      </w:r>
      <w:r>
        <w:rPr>
          <w:rFonts w:cs="Arial"/>
          <w:color w:val="000000"/>
          <w:sz w:val="28"/>
          <w:szCs w:val="23"/>
          <w:shd w:val="clear" w:color="auto" w:fill="FFFFFF"/>
        </w:rPr>
        <w:t>других лиц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, не позволяют сделать однозначный вывод о том, что содеянное </w:t>
      </w:r>
      <w:r>
        <w:rPr>
          <w:rFonts w:cs="Arial"/>
          <w:color w:val="000000"/>
          <w:sz w:val="28"/>
          <w:szCs w:val="23"/>
          <w:shd w:val="clear" w:color="auto" w:fill="FFFFFF"/>
        </w:rPr>
        <w:t>Акопяном Э.В.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 обладает признаками достаточной общественной опасности, которая позволила бы признать содеянное </w:t>
      </w:r>
      <w:r w:rsidR="008C1402">
        <w:rPr>
          <w:rFonts w:cs="Arial"/>
          <w:color w:val="000000"/>
          <w:sz w:val="28"/>
          <w:szCs w:val="23"/>
          <w:shd w:val="clear" w:color="auto" w:fill="FFFFFF"/>
        </w:rPr>
        <w:t>им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 преступлением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1B2871" w:rsidP="0067235E">
      <w:pPr>
        <w:ind w:firstLine="720"/>
        <w:jc w:val="both"/>
        <w:rPr>
          <w:rFonts w:cs="Arial"/>
          <w:color w:val="000000"/>
          <w:sz w:val="28"/>
          <w:szCs w:val="23"/>
          <w:shd w:val="clear" w:color="auto" w:fill="FFFFFF"/>
        </w:rPr>
      </w:pP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Деяние, совершенное </w:t>
      </w:r>
      <w:r w:rsidR="00A858CD">
        <w:rPr>
          <w:rFonts w:cs="Arial"/>
          <w:color w:val="000000"/>
          <w:sz w:val="28"/>
          <w:szCs w:val="23"/>
          <w:shd w:val="clear" w:color="auto" w:fill="FFFFFF"/>
        </w:rPr>
        <w:t>Акопяном Э.В.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 с учетом фактических обстоятельств, отсутствие существенного вреда интересам </w:t>
      </w:r>
      <w:r w:rsidR="00E41797">
        <w:rPr>
          <w:rFonts w:cs="Arial"/>
          <w:color w:val="000000"/>
          <w:sz w:val="28"/>
          <w:szCs w:val="23"/>
          <w:shd w:val="clear" w:color="auto" w:fill="FFFFFF"/>
        </w:rPr>
        <w:t>других лиц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>, в силу малозначительности не представляет общественной опасности, и не может влечь уголовную ответственность.</w:t>
      </w:r>
      <w:r w:rsidRPr="001B2871">
        <w:rPr>
          <w:rFonts w:cs="Arial"/>
          <w:color w:val="000000"/>
          <w:sz w:val="28"/>
          <w:szCs w:val="23"/>
        </w:rPr>
        <w:br/>
      </w:r>
      <w:r>
        <w:rPr>
          <w:rFonts w:cs="Arial"/>
          <w:color w:val="000000"/>
          <w:sz w:val="28"/>
          <w:szCs w:val="23"/>
          <w:shd w:val="clear" w:color="auto" w:fill="FFFFFF"/>
        </w:rPr>
        <w:t xml:space="preserve">          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При таких обстоятельствах, суд приходит к выводу о том, что действия </w:t>
      </w:r>
      <w:r>
        <w:rPr>
          <w:rFonts w:cs="Arial"/>
          <w:color w:val="000000"/>
          <w:sz w:val="28"/>
          <w:szCs w:val="23"/>
          <w:shd w:val="clear" w:color="auto" w:fill="FFFFFF"/>
        </w:rPr>
        <w:t>Акопяна Э.В.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 по факту </w:t>
      </w:r>
      <w:r>
        <w:rPr>
          <w:rFonts w:cs="Arial"/>
          <w:color w:val="000000"/>
          <w:sz w:val="28"/>
          <w:szCs w:val="23"/>
          <w:shd w:val="clear" w:color="auto" w:fill="FFFFFF"/>
        </w:rPr>
        <w:t>злостного неисполнения решения суда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>, хотя и содержат формально признаки запрещенного уголовным законом деяния, но в силу их малозначительности (реально наступивших вредных последствий - отсутствие существенного вреда, способа совершения деяния, мотива и цели</w:t>
      </w:r>
      <w:r w:rsidR="00D41438">
        <w:rPr>
          <w:rFonts w:cs="Arial"/>
          <w:color w:val="000000"/>
          <w:sz w:val="28"/>
          <w:szCs w:val="23"/>
          <w:shd w:val="clear" w:color="auto" w:fill="FFFFFF"/>
        </w:rPr>
        <w:t xml:space="preserve"> - не исключение слова «ломбард» в период приостановления деятельности Общества, а в последующем его ликвидации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>), не представляют общественной опасности.</w:t>
      </w:r>
      <w:r w:rsidRPr="001B2871">
        <w:rPr>
          <w:rFonts w:cs="Arial"/>
          <w:color w:val="000000"/>
          <w:sz w:val="28"/>
          <w:szCs w:val="23"/>
        </w:rPr>
        <w:br/>
      </w:r>
      <w:r>
        <w:rPr>
          <w:rFonts w:cs="Arial"/>
          <w:color w:val="000000"/>
          <w:sz w:val="28"/>
          <w:szCs w:val="23"/>
          <w:shd w:val="clear" w:color="auto" w:fill="FFFFFF"/>
        </w:rPr>
        <w:t xml:space="preserve">         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При указанных обстоятельствах, суд приходит к выводу </w:t>
      </w:r>
      <w:r>
        <w:rPr>
          <w:rFonts w:cs="Arial"/>
          <w:color w:val="000000"/>
          <w:sz w:val="28"/>
          <w:szCs w:val="23"/>
          <w:shd w:val="clear" w:color="auto" w:fill="FFFFFF"/>
        </w:rPr>
        <w:t>о возможности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cs="Arial"/>
          <w:color w:val="000000"/>
          <w:sz w:val="28"/>
          <w:szCs w:val="23"/>
          <w:shd w:val="clear" w:color="auto" w:fill="FFFFFF"/>
        </w:rPr>
        <w:t>прекращения уголовного дела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 на основании п. 2 ч. 1 ст. 24 УПК РФ за отсутствием в деянии состава преступления.</w:t>
      </w:r>
      <w:r w:rsidRPr="001B2871">
        <w:rPr>
          <w:rFonts w:cs="Arial"/>
          <w:color w:val="000000"/>
          <w:sz w:val="28"/>
          <w:szCs w:val="23"/>
        </w:rPr>
        <w:br/>
      </w:r>
      <w:r>
        <w:rPr>
          <w:rFonts w:cs="Arial"/>
          <w:color w:val="000000"/>
          <w:sz w:val="28"/>
          <w:szCs w:val="23"/>
          <w:shd w:val="clear" w:color="auto" w:fill="FFFFFF"/>
        </w:rPr>
        <w:t xml:space="preserve">         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 xml:space="preserve">Учитывая прекращение уголовного дела по реабилитирующим основаниям, </w:t>
      </w:r>
      <w:r>
        <w:rPr>
          <w:rFonts w:cs="Arial"/>
          <w:color w:val="000000"/>
          <w:sz w:val="28"/>
          <w:szCs w:val="23"/>
          <w:shd w:val="clear" w:color="auto" w:fill="FFFFFF"/>
        </w:rPr>
        <w:t xml:space="preserve">Акопян Э.В. </w:t>
      </w:r>
      <w:r w:rsidRPr="001B2871">
        <w:rPr>
          <w:rFonts w:cs="Arial"/>
          <w:color w:val="000000"/>
          <w:sz w:val="28"/>
          <w:szCs w:val="23"/>
          <w:shd w:val="clear" w:color="auto" w:fill="FFFFFF"/>
        </w:rPr>
        <w:t>в соответствии со ст. ст. 133, 134 УПК РФ имеет право на реабилитацию</w:t>
      </w:r>
      <w:r>
        <w:rPr>
          <w:rFonts w:cs="Arial"/>
          <w:color w:val="000000"/>
          <w:sz w:val="28"/>
          <w:szCs w:val="23"/>
          <w:shd w:val="clear" w:color="auto" w:fill="FFFFFF"/>
        </w:rPr>
        <w:t>.</w:t>
      </w:r>
    </w:p>
    <w:p w:rsidR="00140CB3" w:rsidP="00140CB3">
      <w:pPr>
        <w:ind w:firstLine="720"/>
        <w:jc w:val="both"/>
        <w:rPr>
          <w:bCs/>
          <w:sz w:val="28"/>
          <w:szCs w:val="28"/>
        </w:rPr>
      </w:pPr>
      <w:r w:rsidRPr="00B250C3">
        <w:rPr>
          <w:bCs/>
          <w:sz w:val="28"/>
          <w:szCs w:val="28"/>
        </w:rPr>
        <w:t>В соответствии со ст.81 УПК РФ вещественн</w:t>
      </w:r>
      <w:r>
        <w:rPr>
          <w:bCs/>
          <w:sz w:val="28"/>
          <w:szCs w:val="28"/>
        </w:rPr>
        <w:t>ые</w:t>
      </w:r>
      <w:r w:rsidRPr="00B250C3">
        <w:rPr>
          <w:bCs/>
          <w:sz w:val="28"/>
          <w:szCs w:val="28"/>
        </w:rPr>
        <w:t xml:space="preserve"> доказательств</w:t>
      </w:r>
      <w:r>
        <w:rPr>
          <w:bCs/>
          <w:sz w:val="28"/>
          <w:szCs w:val="28"/>
        </w:rPr>
        <w:t>а</w:t>
      </w:r>
      <w:r w:rsidR="00E41797">
        <w:rPr>
          <w:bCs/>
          <w:sz w:val="28"/>
          <w:szCs w:val="28"/>
        </w:rPr>
        <w:t xml:space="preserve"> подлежа</w:t>
      </w:r>
      <w:r w:rsidRPr="00B250C3">
        <w:rPr>
          <w:bCs/>
          <w:sz w:val="28"/>
          <w:szCs w:val="28"/>
        </w:rPr>
        <w:t>т хранению при материалах дела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40CB3" w:rsidP="00140CB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Гражданское дело </w:t>
      </w:r>
      <w:r>
        <w:rPr>
          <w:sz w:val="28"/>
          <w:szCs w:val="28"/>
        </w:rPr>
        <w:t>№2-2263/2022 подлежит возврату в Ханты-Мансийский районный суд.</w:t>
      </w:r>
    </w:p>
    <w:p w:rsidR="00622354" w:rsidRPr="00622354" w:rsidP="006223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8B1DC9">
        <w:rPr>
          <w:bCs/>
          <w:sz w:val="28"/>
          <w:szCs w:val="28"/>
        </w:rPr>
        <w:t xml:space="preserve">Гражданский иск не заявлен. </w:t>
      </w:r>
    </w:p>
    <w:p w:rsidR="0067235E" w:rsidP="00081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22354">
        <w:rPr>
          <w:sz w:val="28"/>
          <w:szCs w:val="28"/>
        </w:rPr>
        <w:t xml:space="preserve">На основании изложенного и руководствуясь </w:t>
      </w:r>
      <w:r w:rsidR="00E41797">
        <w:rPr>
          <w:rFonts w:cs="Arial"/>
          <w:color w:val="000000"/>
          <w:sz w:val="28"/>
          <w:szCs w:val="28"/>
          <w:shd w:val="clear" w:color="auto" w:fill="FFFFFF"/>
        </w:rPr>
        <w:t xml:space="preserve">ст. ст. 24, 133-134, 239 и 254 </w:t>
      </w:r>
      <w:r w:rsidRPr="00622354" w:rsidR="001B2871">
        <w:rPr>
          <w:rFonts w:cs="Arial"/>
          <w:color w:val="000000"/>
          <w:sz w:val="28"/>
          <w:szCs w:val="28"/>
          <w:shd w:val="clear" w:color="auto" w:fill="FFFFFF"/>
        </w:rPr>
        <w:t>УПК РФ</w:t>
      </w:r>
      <w:r w:rsidRPr="00622354" w:rsidR="001B2871">
        <w:rPr>
          <w:sz w:val="28"/>
          <w:szCs w:val="28"/>
        </w:rPr>
        <w:t xml:space="preserve"> </w:t>
      </w:r>
      <w:r w:rsidRPr="00622354">
        <w:rPr>
          <w:sz w:val="28"/>
          <w:szCs w:val="28"/>
        </w:rPr>
        <w:t>УПК РФ, мировой судья,</w:t>
      </w:r>
    </w:p>
    <w:p w:rsidR="00C54AD6" w:rsidRPr="00622354" w:rsidP="0067235E">
      <w:pPr>
        <w:ind w:firstLine="720"/>
        <w:jc w:val="both"/>
        <w:rPr>
          <w:sz w:val="28"/>
          <w:szCs w:val="28"/>
        </w:rPr>
      </w:pPr>
    </w:p>
    <w:p w:rsidR="0067235E" w:rsidP="0067235E">
      <w:pPr>
        <w:ind w:firstLine="540"/>
        <w:jc w:val="center"/>
        <w:rPr>
          <w:sz w:val="28"/>
          <w:szCs w:val="28"/>
        </w:rPr>
      </w:pPr>
      <w:r w:rsidRPr="008B1DC9">
        <w:rPr>
          <w:b/>
          <w:sz w:val="28"/>
          <w:szCs w:val="28"/>
        </w:rPr>
        <w:t>ПОСТАНОВИЛ</w:t>
      </w:r>
      <w:r w:rsidRPr="008B1DC9">
        <w:rPr>
          <w:sz w:val="28"/>
          <w:szCs w:val="28"/>
        </w:rPr>
        <w:t>:</w:t>
      </w:r>
    </w:p>
    <w:p w:rsidR="00D41438" w:rsidRPr="008B1DC9" w:rsidP="0067235E">
      <w:pPr>
        <w:ind w:firstLine="540"/>
        <w:jc w:val="center"/>
        <w:rPr>
          <w:sz w:val="28"/>
          <w:szCs w:val="28"/>
        </w:rPr>
      </w:pPr>
    </w:p>
    <w:p w:rsidR="0067235E" w:rsidRPr="008B1DC9" w:rsidP="0067235E">
      <w:pPr>
        <w:ind w:firstLine="567"/>
        <w:jc w:val="both"/>
        <w:rPr>
          <w:sz w:val="28"/>
          <w:szCs w:val="28"/>
        </w:rPr>
      </w:pPr>
      <w:r w:rsidRPr="008B1DC9">
        <w:rPr>
          <w:sz w:val="28"/>
          <w:szCs w:val="28"/>
        </w:rPr>
        <w:t>Прекратить уголовное дело №1-</w:t>
      </w:r>
      <w:r w:rsidR="00622354">
        <w:rPr>
          <w:sz w:val="28"/>
          <w:szCs w:val="28"/>
        </w:rPr>
        <w:t>4</w:t>
      </w:r>
      <w:r w:rsidRPr="008B1DC9">
        <w:rPr>
          <w:sz w:val="28"/>
          <w:szCs w:val="28"/>
        </w:rPr>
        <w:t>-2802/</w:t>
      </w:r>
      <w:r w:rsidR="00622354">
        <w:rPr>
          <w:sz w:val="28"/>
          <w:szCs w:val="28"/>
        </w:rPr>
        <w:t>2025</w:t>
      </w:r>
      <w:r w:rsidRPr="008B1DC9">
        <w:rPr>
          <w:sz w:val="28"/>
          <w:szCs w:val="28"/>
        </w:rPr>
        <w:t xml:space="preserve"> в отношении </w:t>
      </w:r>
      <w:r w:rsidR="00622354">
        <w:rPr>
          <w:sz w:val="28"/>
          <w:szCs w:val="28"/>
        </w:rPr>
        <w:t xml:space="preserve">Акопяна </w:t>
      </w:r>
      <w:r w:rsidR="00351440">
        <w:rPr>
          <w:sz w:val="28"/>
          <w:szCs w:val="28"/>
        </w:rPr>
        <w:t>***</w:t>
      </w:r>
      <w:r w:rsidRPr="008B1DC9">
        <w:rPr>
          <w:sz w:val="28"/>
          <w:szCs w:val="28"/>
        </w:rPr>
        <w:t>, обвиняемого в совершении пр</w:t>
      </w:r>
      <w:r w:rsidR="00622354">
        <w:rPr>
          <w:sz w:val="28"/>
          <w:szCs w:val="28"/>
        </w:rPr>
        <w:t>еступления, предусмотренного ч.2</w:t>
      </w:r>
      <w:r w:rsidRPr="008B1DC9">
        <w:rPr>
          <w:sz w:val="28"/>
          <w:szCs w:val="28"/>
        </w:rPr>
        <w:t xml:space="preserve"> ст.</w:t>
      </w:r>
      <w:r w:rsidR="00622354">
        <w:rPr>
          <w:sz w:val="28"/>
          <w:szCs w:val="28"/>
        </w:rPr>
        <w:t>315</w:t>
      </w:r>
      <w:r w:rsidRPr="008B1DC9">
        <w:rPr>
          <w:sz w:val="28"/>
          <w:szCs w:val="28"/>
        </w:rPr>
        <w:t xml:space="preserve"> УК РФ, на основании </w:t>
      </w:r>
      <w:r w:rsidR="00622354">
        <w:rPr>
          <w:sz w:val="28"/>
          <w:szCs w:val="28"/>
        </w:rPr>
        <w:t>п.2 ч.1 ст.24</w:t>
      </w:r>
      <w:r w:rsidRPr="008B1DC9">
        <w:rPr>
          <w:sz w:val="28"/>
          <w:szCs w:val="28"/>
        </w:rPr>
        <w:t xml:space="preserve"> УПК РФ </w:t>
      </w:r>
      <w:r w:rsidR="00622354">
        <w:rPr>
          <w:sz w:val="28"/>
          <w:szCs w:val="28"/>
        </w:rPr>
        <w:t>за отсутствием состава преступления</w:t>
      </w:r>
      <w:r w:rsidRPr="008B1DC9">
        <w:rPr>
          <w:sz w:val="28"/>
          <w:szCs w:val="28"/>
        </w:rPr>
        <w:t>.</w:t>
      </w:r>
    </w:p>
    <w:p w:rsidR="0067235E" w:rsidP="00672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Признать за Акопяном </w:t>
      </w:r>
      <w:r w:rsidR="00351440">
        <w:rPr>
          <w:sz w:val="28"/>
          <w:szCs w:val="28"/>
        </w:rPr>
        <w:t xml:space="preserve">*** </w:t>
      </w:r>
      <w:r>
        <w:rPr>
          <w:sz w:val="28"/>
          <w:szCs w:val="28"/>
        </w:rPr>
        <w:t>право на реабилитацию</w:t>
      </w:r>
      <w:r w:rsidRPr="008B1DC9">
        <w:rPr>
          <w:sz w:val="28"/>
          <w:szCs w:val="28"/>
        </w:rPr>
        <w:t>.</w:t>
      </w:r>
    </w:p>
    <w:p w:rsidR="00C54AD6" w:rsidRPr="008B1DC9" w:rsidP="00C54AD6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Процессуальные издержки отнести за счет федерального бюджета.</w:t>
      </w:r>
    </w:p>
    <w:p w:rsidR="00140CB3" w:rsidP="006723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B1DC9">
        <w:rPr>
          <w:sz w:val="28"/>
          <w:szCs w:val="28"/>
        </w:rPr>
        <w:t xml:space="preserve">         Вещественные доказательства </w:t>
      </w:r>
      <w:r w:rsidR="00622354">
        <w:rPr>
          <w:sz w:val="28"/>
          <w:szCs w:val="28"/>
        </w:rPr>
        <w:t>хранить при материалах дела.</w:t>
      </w:r>
    </w:p>
    <w:p w:rsidR="0067235E" w:rsidRPr="008B1DC9" w:rsidP="006723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Гражданское дело </w:t>
      </w:r>
      <w:r>
        <w:rPr>
          <w:sz w:val="28"/>
          <w:szCs w:val="28"/>
        </w:rPr>
        <w:t>№</w:t>
      </w:r>
      <w:r w:rsidR="00351440">
        <w:rPr>
          <w:sz w:val="28"/>
          <w:szCs w:val="28"/>
        </w:rPr>
        <w:t xml:space="preserve">*** </w:t>
      </w:r>
      <w:r>
        <w:rPr>
          <w:sz w:val="28"/>
          <w:szCs w:val="28"/>
        </w:rPr>
        <w:t>вернуть в Ханты-Мансийский районный суд.</w:t>
      </w:r>
    </w:p>
    <w:p w:rsidR="0067235E" w:rsidRPr="008B1DC9" w:rsidP="0067235E">
      <w:pPr>
        <w:jc w:val="both"/>
        <w:rPr>
          <w:bCs/>
          <w:sz w:val="28"/>
          <w:szCs w:val="28"/>
        </w:rPr>
      </w:pPr>
      <w:r w:rsidRPr="008B1DC9">
        <w:rPr>
          <w:bCs/>
          <w:sz w:val="28"/>
          <w:szCs w:val="28"/>
        </w:rPr>
        <w:t xml:space="preserve">         Меру </w:t>
      </w:r>
      <w:r w:rsidR="00622354">
        <w:rPr>
          <w:bCs/>
          <w:sz w:val="28"/>
          <w:szCs w:val="28"/>
        </w:rPr>
        <w:t>пресечения</w:t>
      </w:r>
      <w:r w:rsidRPr="008B1DC9">
        <w:rPr>
          <w:bCs/>
          <w:sz w:val="28"/>
          <w:szCs w:val="28"/>
        </w:rPr>
        <w:t xml:space="preserve"> </w:t>
      </w:r>
      <w:r w:rsidR="0062235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622354">
        <w:rPr>
          <w:bCs/>
          <w:sz w:val="28"/>
          <w:szCs w:val="28"/>
        </w:rPr>
        <w:t>подписку о невыезде</w:t>
      </w:r>
      <w:r w:rsidRPr="008B1DC9">
        <w:rPr>
          <w:bCs/>
          <w:sz w:val="28"/>
          <w:szCs w:val="28"/>
        </w:rPr>
        <w:t xml:space="preserve"> по вступлении в законную силу постановления отменить.</w:t>
      </w:r>
    </w:p>
    <w:p w:rsidR="0067235E" w:rsidRPr="008B1DC9" w:rsidP="0067235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8B1DC9">
        <w:rPr>
          <w:bCs/>
          <w:sz w:val="28"/>
          <w:szCs w:val="28"/>
        </w:rPr>
        <w:t xml:space="preserve"> </w:t>
      </w:r>
      <w:r w:rsidRPr="008B1DC9">
        <w:rPr>
          <w:sz w:val="28"/>
          <w:szCs w:val="28"/>
        </w:rPr>
        <w:t>Копию настоящего постановления на</w:t>
      </w:r>
      <w:r w:rsidR="00622354">
        <w:rPr>
          <w:sz w:val="28"/>
          <w:szCs w:val="28"/>
        </w:rPr>
        <w:t>править подсудимому, защитнику</w:t>
      </w:r>
      <w:r w:rsidRPr="008B1DC9">
        <w:rPr>
          <w:sz w:val="28"/>
          <w:szCs w:val="28"/>
        </w:rPr>
        <w:t xml:space="preserve">, </w:t>
      </w:r>
      <w:r w:rsidR="00E41797">
        <w:rPr>
          <w:sz w:val="28"/>
          <w:szCs w:val="28"/>
        </w:rPr>
        <w:t xml:space="preserve">Ханты-Мансийскому межрайонному </w:t>
      </w:r>
      <w:r w:rsidRPr="008B1DC9">
        <w:rPr>
          <w:sz w:val="28"/>
          <w:szCs w:val="28"/>
        </w:rPr>
        <w:t xml:space="preserve">прокурору.  </w:t>
      </w:r>
    </w:p>
    <w:p w:rsidR="0067235E" w:rsidRPr="008B1DC9" w:rsidP="006723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1DC9">
        <w:rPr>
          <w:sz w:val="28"/>
          <w:szCs w:val="28"/>
        </w:rPr>
        <w:t>Настоящее постановление может быть обжаловано и опротестовано в Ханты-Мансийский районный суд путем подачи жалобы мировому судье в течение 15 суток со дня его вынесения.</w:t>
      </w:r>
    </w:p>
    <w:p w:rsidR="0067235E" w:rsidP="0067235E">
      <w:pPr>
        <w:jc w:val="both"/>
        <w:rPr>
          <w:sz w:val="28"/>
          <w:szCs w:val="28"/>
        </w:rPr>
      </w:pPr>
    </w:p>
    <w:p w:rsidR="00814232" w:rsidRPr="008B1DC9" w:rsidP="0067235E">
      <w:pPr>
        <w:jc w:val="both"/>
        <w:rPr>
          <w:sz w:val="28"/>
          <w:szCs w:val="28"/>
        </w:rPr>
      </w:pPr>
    </w:p>
    <w:p w:rsidR="0067235E" w:rsidRPr="008B1DC9" w:rsidP="0067235E">
      <w:pPr>
        <w:jc w:val="both"/>
        <w:rPr>
          <w:sz w:val="28"/>
          <w:szCs w:val="28"/>
        </w:rPr>
      </w:pPr>
      <w:r w:rsidRPr="008B1DC9">
        <w:rPr>
          <w:sz w:val="28"/>
          <w:szCs w:val="28"/>
        </w:rPr>
        <w:t xml:space="preserve">Мировой </w:t>
      </w:r>
      <w:r w:rsidRPr="008B1DC9">
        <w:rPr>
          <w:sz w:val="28"/>
          <w:szCs w:val="28"/>
        </w:rPr>
        <w:t xml:space="preserve">судья  </w:t>
      </w:r>
      <w:r w:rsidRPr="008B1DC9">
        <w:rPr>
          <w:sz w:val="28"/>
          <w:szCs w:val="28"/>
        </w:rPr>
        <w:tab/>
      </w:r>
      <w:r w:rsidRPr="008B1DC9">
        <w:rPr>
          <w:sz w:val="28"/>
          <w:szCs w:val="28"/>
        </w:rPr>
        <w:tab/>
      </w:r>
      <w:r w:rsidRPr="008B1DC9">
        <w:rPr>
          <w:sz w:val="28"/>
          <w:szCs w:val="28"/>
        </w:rPr>
        <w:tab/>
      </w:r>
      <w:r w:rsidRPr="008B1DC9">
        <w:rPr>
          <w:sz w:val="28"/>
          <w:szCs w:val="28"/>
        </w:rPr>
        <w:tab/>
      </w:r>
      <w:r w:rsidRPr="008B1DC9">
        <w:rPr>
          <w:sz w:val="28"/>
          <w:szCs w:val="28"/>
        </w:rPr>
        <w:tab/>
        <w:t xml:space="preserve">                              О.А. Новокшенова  </w:t>
      </w:r>
    </w:p>
    <w:p w:rsidR="0067235E" w:rsidRPr="008B1DC9" w:rsidP="0067235E">
      <w:pPr>
        <w:jc w:val="both"/>
        <w:rPr>
          <w:sz w:val="28"/>
          <w:szCs w:val="28"/>
        </w:rPr>
      </w:pPr>
      <w:r w:rsidRPr="008B1DC9">
        <w:rPr>
          <w:sz w:val="28"/>
          <w:szCs w:val="28"/>
        </w:rPr>
        <w:t>копия верна:</w:t>
      </w:r>
    </w:p>
    <w:p w:rsidR="008627B6" w:rsidRPr="0067235E" w:rsidP="0067235E">
      <w:pPr>
        <w:jc w:val="both"/>
        <w:rPr>
          <w:sz w:val="28"/>
          <w:szCs w:val="28"/>
        </w:rPr>
      </w:pPr>
      <w:r w:rsidRPr="008B1DC9">
        <w:rPr>
          <w:sz w:val="28"/>
          <w:szCs w:val="28"/>
        </w:rPr>
        <w:t>мировой судья                                                                      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08"/>
    <w:rsid w:val="00001DAE"/>
    <w:rsid w:val="00036F53"/>
    <w:rsid w:val="00081A08"/>
    <w:rsid w:val="000E36DA"/>
    <w:rsid w:val="00140CB3"/>
    <w:rsid w:val="001B2871"/>
    <w:rsid w:val="00235FE0"/>
    <w:rsid w:val="002E7903"/>
    <w:rsid w:val="00351440"/>
    <w:rsid w:val="00373BDE"/>
    <w:rsid w:val="00376AFC"/>
    <w:rsid w:val="004269F3"/>
    <w:rsid w:val="00497DAA"/>
    <w:rsid w:val="005939B3"/>
    <w:rsid w:val="005D1324"/>
    <w:rsid w:val="00622354"/>
    <w:rsid w:val="0067235E"/>
    <w:rsid w:val="007050A0"/>
    <w:rsid w:val="0078068C"/>
    <w:rsid w:val="0080673E"/>
    <w:rsid w:val="0081354F"/>
    <w:rsid w:val="00814232"/>
    <w:rsid w:val="00845C08"/>
    <w:rsid w:val="008627B6"/>
    <w:rsid w:val="008B1DC9"/>
    <w:rsid w:val="008B4AC3"/>
    <w:rsid w:val="008C1402"/>
    <w:rsid w:val="00927C85"/>
    <w:rsid w:val="00930D1E"/>
    <w:rsid w:val="009F39AE"/>
    <w:rsid w:val="00A159E8"/>
    <w:rsid w:val="00A4450F"/>
    <w:rsid w:val="00A858CD"/>
    <w:rsid w:val="00B250C3"/>
    <w:rsid w:val="00C54AD6"/>
    <w:rsid w:val="00CA5349"/>
    <w:rsid w:val="00D41438"/>
    <w:rsid w:val="00DE6C94"/>
    <w:rsid w:val="00E23648"/>
    <w:rsid w:val="00E41797"/>
    <w:rsid w:val="00F5349E"/>
    <w:rsid w:val="00F93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E37676-AD98-4AF9-9C32-30A81BA1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7235E"/>
    <w:pPr>
      <w:jc w:val="center"/>
    </w:pPr>
    <w:rPr>
      <w:b/>
      <w:i/>
      <w:sz w:val="32"/>
    </w:rPr>
  </w:style>
  <w:style w:type="character" w:customStyle="1" w:styleId="a">
    <w:name w:val="Название Знак"/>
    <w:basedOn w:val="DefaultParagraphFont"/>
    <w:link w:val="Title"/>
    <w:rsid w:val="0067235E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67235E"/>
    <w:pPr>
      <w:ind w:firstLine="720"/>
      <w:jc w:val="both"/>
    </w:pPr>
    <w:rPr>
      <w:sz w:val="26"/>
    </w:rPr>
  </w:style>
  <w:style w:type="character" w:customStyle="1" w:styleId="a0">
    <w:name w:val="Основной текст с отступом Знак"/>
    <w:basedOn w:val="DefaultParagraphFont"/>
    <w:link w:val="BodyTextIndent"/>
    <w:rsid w:val="006723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97DA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97D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269F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69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